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DC" w:rsidRPr="00F85455" w:rsidRDefault="00FE19DC" w:rsidP="00FE19D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F85455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</w:p>
    <w:p w:rsidR="00FE19DC" w:rsidRPr="00F85455" w:rsidRDefault="00FE19DC" w:rsidP="00FE19D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FE19DC" w:rsidRPr="00F85455" w:rsidRDefault="00FE19DC" w:rsidP="00FE1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Республики Беларусь 9 февраля 2009 г. N 1/10451</w:t>
      </w:r>
    </w:p>
    <w:p w:rsidR="00FE19DC" w:rsidRPr="00F85455" w:rsidRDefault="00FE19DC" w:rsidP="00FE19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FE19DC" w:rsidRPr="00F85455" w:rsidRDefault="00FE19DC" w:rsidP="00FE1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6 февраля 2009 г. N 65</w:t>
      </w:r>
    </w:p>
    <w:p w:rsidR="00FE19DC" w:rsidRPr="00F85455" w:rsidRDefault="00FE19DC" w:rsidP="00FE1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О СОВЕРШЕНСТВОВАНИИ РАБОТЫ ГОСУДАРСТВЕННЫХ ОРГАНОВ, ИНЫХ ГОСУДАРСТВЕННЫХ ОРГАНИЗАЦИЙ СО СРЕДСТВАМИ МАССОВОЙ ИНФОРМАЦИИ</w:t>
      </w:r>
    </w:p>
    <w:p w:rsidR="00FE19DC" w:rsidRPr="00F85455" w:rsidRDefault="00FE19DC" w:rsidP="00FE1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455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30.12.2011 </w:t>
      </w:r>
      <w:hyperlink r:id="rId6" w:history="1">
        <w:r w:rsidRPr="00F85455">
          <w:rPr>
            <w:rFonts w:ascii="Times New Roman" w:hAnsi="Times New Roman" w:cs="Times New Roman"/>
            <w:sz w:val="28"/>
            <w:szCs w:val="28"/>
          </w:rPr>
          <w:t>N 621</w:t>
        </w:r>
      </w:hyperlink>
      <w:r w:rsidRPr="00F854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E19DC" w:rsidRPr="00F85455" w:rsidRDefault="00FE19DC" w:rsidP="00FE1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от 29.11.2013 </w:t>
      </w:r>
      <w:hyperlink r:id="rId7" w:history="1">
        <w:r w:rsidRPr="00F85455">
          <w:rPr>
            <w:rFonts w:ascii="Times New Roman" w:hAnsi="Times New Roman" w:cs="Times New Roman"/>
            <w:sz w:val="28"/>
            <w:szCs w:val="28"/>
          </w:rPr>
          <w:t>N 529</w:t>
        </w:r>
      </w:hyperlink>
      <w:r w:rsidRPr="00F85455">
        <w:rPr>
          <w:rFonts w:ascii="Times New Roman" w:hAnsi="Times New Roman" w:cs="Times New Roman"/>
          <w:sz w:val="28"/>
          <w:szCs w:val="28"/>
        </w:rPr>
        <w:t xml:space="preserve">, от 24.01.2014 </w:t>
      </w:r>
      <w:hyperlink r:id="rId8" w:history="1">
        <w:r w:rsidRPr="00F85455">
          <w:rPr>
            <w:rFonts w:ascii="Times New Roman" w:hAnsi="Times New Roman" w:cs="Times New Roman"/>
            <w:sz w:val="28"/>
            <w:szCs w:val="28"/>
          </w:rPr>
          <w:t>N 49</w:t>
        </w:r>
      </w:hyperlink>
      <w:r w:rsidRPr="00F85455">
        <w:rPr>
          <w:rFonts w:ascii="Times New Roman" w:hAnsi="Times New Roman" w:cs="Times New Roman"/>
          <w:sz w:val="28"/>
          <w:szCs w:val="28"/>
        </w:rPr>
        <w:t>)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В целях обеспечения своевременного и объективного информирования общественности о событиях социально-экономической и общественно-политической жизни страны: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1.1. руководители государственных органов и иных государственных организаций (если не определено иное, далее - государственные органы) несут персональную ответственность за состояние работы со средствами массовой информации (далее - СМИ).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Организация этой работы в государственных органах и иных государственных организациях, перечисленных в </w:t>
      </w:r>
      <w:hyperlink w:anchor="P51" w:history="1">
        <w:r w:rsidRPr="00F8545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85455">
        <w:rPr>
          <w:rFonts w:ascii="Times New Roman" w:hAnsi="Times New Roman" w:cs="Times New Roman"/>
          <w:sz w:val="28"/>
          <w:szCs w:val="28"/>
        </w:rPr>
        <w:t xml:space="preserve"> к настоящему Указу, возлагается на пресс-секретаря или ответственного за работу со СМИ руководителя структурного подразделения, определяемого руководителем государственного органа (далее - лицо, ответственное за работу со СМИ).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Лицо, ответственное за работу со СМИ, подчиняется непосредственно руководителю государственного органа.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По решению руководителя государственного органа лицо, ответственное за работу со СМИ, по должности, в том числе по условиям оплаты труда, может приравниваться к начальнику управления государственного органа (при наличии пресс-службы или иного аналогичного структурного подразделения) либо к помощнику руководителя государственного органа.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Основными задачами лица, ответственного за работу со СМИ, являются: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обеспечение взаимодействия государственного органа со СМИ;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предоставление СМИ официальных сведений о деятельности государственного органа, за исключением относящихся к государственным секретам, коммерческой или иной охраняемой законом тайне;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координация деятельности лиц, ответственных за работу со СМИ, организаций, подчиненных (подотчетных) государственному органу;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подготовка и проведение информационных мероприятий по формированию положительного имиджа государственного органа;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участие в информационных кампаниях в рамках проводимой в стране государственной информационной политики;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lastRenderedPageBreak/>
        <w:t>организация освещения в СМИ вопросов, входящих в компетенцию государственного органа;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подготовка рекомендаций для государственного органа по вопросам взаимодействия со СМИ;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оперативное реагирование на события в мировом и (или) национальном информационных пространствах, относящиеся к деятельности государственного органа;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1.2. предоставление СМИ официальных сведений о деятельности государственного органа осуществляется руководителем государственного органа, его заместителями, а также по согласованию с руководителем государственного органа лицом, ответственным за работу со СМИ, если иной порядок предоставления таких сведений СМИ не установлен данным руководителем;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1.3. общая координация деятельности лиц, ответственных за работу со СМИ, по вопросам, касающимся освещения проводимой Президентом Республики Беларусь государственной внутренней и внешней политики, осуществляется Администрацией Президента Республики Беларусь;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1.4. финансирование расходов на содержание и обеспечение деятельности лиц, ответственных за работу со СМИ, осуществляется в пределах средств, выделенных на содержание государственных органов из соответствующих бюджетов, иных источников в соответствии с законодательством.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2. Совету Министров Республики Беларусь в трехмесячный срок принять меры по приведению актов законодательства в соответствие с настоящим Указом и иные меры по его реализации.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3. Государственным органам в трехмесячный срок: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принять меры по приведению своей структуры и штатного расписания в соответствие с данным Указом;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утвердить должностные обязанности лица, ответственного за работу со СМИ;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осуществить материально-техническое обеспечение лица, ответственного за работу со СМИ, для надлежащего выполнения им должностных обязанностей.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4. Администрации Президента Республики Беларусь совместно с государственным учреждением "Национальный пресс-центр Республики Беларусь", Академией управления при Президенте Республики Беларусь на постоянной основе: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осуществлять мониторинг деятельности лиц, ответственных за работу со СМИ;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организовывать проведение учебно-методических мероприятий для повышения профессионального уровня лиц, ответственных за работу со СМИ.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официального опубликования.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19DC" w:rsidRPr="00F85455" w:rsidTr="00351A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9DC" w:rsidRPr="00F85455" w:rsidRDefault="00FE19DC" w:rsidP="00351A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9DC" w:rsidRPr="00F85455" w:rsidRDefault="00FE19DC" w:rsidP="00351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455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FE19DC" w:rsidRPr="00F85455" w:rsidRDefault="00FE19DC" w:rsidP="00FE1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Приложение</w:t>
      </w:r>
    </w:p>
    <w:p w:rsidR="00FE19DC" w:rsidRPr="00F85455" w:rsidRDefault="00FE19DC" w:rsidP="00FE1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FE19DC" w:rsidRPr="00F85455" w:rsidRDefault="00FE19DC" w:rsidP="00FE1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FE19DC" w:rsidRPr="00F85455" w:rsidRDefault="00FE19DC" w:rsidP="00FE1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06.02.2009 N 65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F85455">
        <w:rPr>
          <w:rFonts w:ascii="Times New Roman" w:hAnsi="Times New Roman" w:cs="Times New Roman"/>
          <w:sz w:val="28"/>
          <w:szCs w:val="28"/>
        </w:rPr>
        <w:t>ПЕРЕЧЕНЬ</w:t>
      </w:r>
    </w:p>
    <w:p w:rsidR="00FE19DC" w:rsidRPr="00F85455" w:rsidRDefault="00FE19DC" w:rsidP="00FE1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ГОСУДАРСТВЕННЫХ ОРГАНОВ И ИНЫХ ГОСУДАРСТВЕННЫХ ОРГАНИЗАЦИЙ</w:t>
      </w:r>
    </w:p>
    <w:p w:rsidR="00FE19DC" w:rsidRPr="00F85455" w:rsidRDefault="00FE19DC" w:rsidP="00FE1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455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30.12.2011 </w:t>
      </w:r>
      <w:hyperlink r:id="rId9" w:history="1">
        <w:r w:rsidRPr="00F85455">
          <w:rPr>
            <w:rFonts w:ascii="Times New Roman" w:hAnsi="Times New Roman" w:cs="Times New Roman"/>
            <w:sz w:val="28"/>
            <w:szCs w:val="28"/>
          </w:rPr>
          <w:t>N 621</w:t>
        </w:r>
      </w:hyperlink>
      <w:r w:rsidRPr="00F854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E19DC" w:rsidRPr="00F85455" w:rsidRDefault="00FE19DC" w:rsidP="00FE1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от 29.11.2013 </w:t>
      </w:r>
      <w:hyperlink r:id="rId10" w:history="1">
        <w:r w:rsidRPr="00F85455">
          <w:rPr>
            <w:rFonts w:ascii="Times New Roman" w:hAnsi="Times New Roman" w:cs="Times New Roman"/>
            <w:sz w:val="28"/>
            <w:szCs w:val="28"/>
          </w:rPr>
          <w:t>N 529</w:t>
        </w:r>
      </w:hyperlink>
      <w:r w:rsidRPr="00F85455">
        <w:rPr>
          <w:rFonts w:ascii="Times New Roman" w:hAnsi="Times New Roman" w:cs="Times New Roman"/>
          <w:sz w:val="28"/>
          <w:szCs w:val="28"/>
        </w:rPr>
        <w:t xml:space="preserve">, от 24.01.2014 </w:t>
      </w:r>
      <w:hyperlink r:id="rId11" w:history="1">
        <w:r w:rsidRPr="00F85455">
          <w:rPr>
            <w:rFonts w:ascii="Times New Roman" w:hAnsi="Times New Roman" w:cs="Times New Roman"/>
            <w:sz w:val="28"/>
            <w:szCs w:val="28"/>
          </w:rPr>
          <w:t>N 49</w:t>
        </w:r>
      </w:hyperlink>
      <w:r w:rsidRPr="00F85455">
        <w:rPr>
          <w:rFonts w:ascii="Times New Roman" w:hAnsi="Times New Roman" w:cs="Times New Roman"/>
          <w:sz w:val="28"/>
          <w:szCs w:val="28"/>
        </w:rPr>
        <w:t>)</w:t>
      </w:r>
    </w:p>
    <w:p w:rsidR="00FE19DC" w:rsidRPr="00F85455" w:rsidRDefault="00FE19DC" w:rsidP="00FE19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Аппарат Совета Министров Республики Беларусь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Секретариат Совета Республики Национального собрания Республики Беларусь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Секретариат Палаты представителей Национального собрания Республики Беларусь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Государственный секретариат Совета Безопасности Республики Беларусь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Конституционный Суд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Верховный Суд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Абзац исключен с 1 января 2014 года. - </w:t>
      </w:r>
      <w:hyperlink r:id="rId12" w:history="1">
        <w:r w:rsidRPr="00F8545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8545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29.11.2013 N 529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Комитет государственного контроля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Генеральная прокуратура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Национальный банк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Национальная академия наук Беларуси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Национальный статистический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Следственный комитет</w:t>
      </w:r>
    </w:p>
    <w:p w:rsidR="00FE19DC" w:rsidRPr="00F85455" w:rsidRDefault="00FE19DC" w:rsidP="00FE1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F854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8545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30.12.2011 N 621)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Государственный комитет судебных экспертиз</w:t>
      </w:r>
    </w:p>
    <w:p w:rsidR="00FE19DC" w:rsidRPr="00F85455" w:rsidRDefault="00FE19DC" w:rsidP="00FE1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F854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8545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24.01.2014 N 49)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архитектуры и строительства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внутренних дел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иностранных дел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лесного хозяйства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обороны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по налогам и сборам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по чрезвычайным ситуациям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lastRenderedPageBreak/>
        <w:t>Министерство природных ресурсов и охраны окружающей среды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промышленности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связи и информатизации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спорта и туризма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торговли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транспорта и коммуникаций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финансов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экономики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энергетики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Комитет государственной безопасности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Государственный комитет по имуществу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Государственный комитет по науке и технологиям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Государственный комитет по стандартизации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Государственный пограничный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Государственный таможенный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Брестский областной исполнительный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Витебский областной исполнительный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Гомельский областной исполнительный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Гродненский областной исполнительный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Минский областной исполнительный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Могилевский областной исполнительный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Минский городской исполнительный комитет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Государственная инспекция охраны животного и растительного мира при Президенте Республики Беларусь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Белорусский государственный концерн пищевой промышленности "</w:t>
      </w:r>
      <w:proofErr w:type="spellStart"/>
      <w:r w:rsidRPr="00F85455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Pr="00F85455">
        <w:rPr>
          <w:rFonts w:ascii="Times New Roman" w:hAnsi="Times New Roman" w:cs="Times New Roman"/>
          <w:sz w:val="28"/>
          <w:szCs w:val="28"/>
        </w:rPr>
        <w:t>"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Белорусский государственный концерн по нефти и химии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Белорусский государственный концерн по производству и реализации товаров легкой промышленности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Белорусский государственный концерн по производству и реализации фармацевтической и микробиологической продукции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Белорусский производственно-торговый концерн лесной, деревообрабатывающей и целлюлозно-бумажной промышленности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 xml:space="preserve">Белорусский республиканский союз потребительских обществ </w:t>
      </w:r>
      <w:hyperlink w:anchor="P116" w:history="1">
        <w:r w:rsidRPr="00F8545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4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F85455">
        <w:rPr>
          <w:rFonts w:ascii="Times New Roman" w:hAnsi="Times New Roman" w:cs="Times New Roman"/>
          <w:sz w:val="28"/>
          <w:szCs w:val="28"/>
        </w:rPr>
        <w:t>&lt;*&gt; Находится в ведении Правительства Республики Беларусь по вопросам, определенным законодательством.</w:t>
      </w: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Pr="00F85455" w:rsidRDefault="00FE19DC" w:rsidP="00FE1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Default="00FE19DC" w:rsidP="00FE1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9DC" w:rsidRDefault="00FE19DC" w:rsidP="00FE19DC"/>
    <w:p w:rsidR="00FE19DC" w:rsidRPr="002276AA" w:rsidRDefault="00FE19DC" w:rsidP="00FE19DC">
      <w:pPr>
        <w:spacing w:after="0" w:line="240" w:lineRule="auto"/>
        <w:jc w:val="both"/>
      </w:pPr>
      <w:bookmarkStart w:id="2" w:name="_GoBack"/>
      <w:bookmarkEnd w:id="2"/>
    </w:p>
    <w:sectPr w:rsidR="00FE19DC" w:rsidRPr="0022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A"/>
    <w:rsid w:val="00983D7A"/>
    <w:rsid w:val="00DC1E3B"/>
    <w:rsid w:val="00F87B48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83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83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DC807E6DE38048368BA18B0F6D7EDF1A693B715871D21626073E116BFFFC472EF050353693566B2A7789381h6f0G" TargetMode="External"/><Relationship Id="rId13" Type="http://schemas.openxmlformats.org/officeDocument/2006/relationships/hyperlink" Target="consultantplus://offline/ref=27BDC807E6DE38048368BA18B0F6D7EDF1A693B715871F25616671E116BFFFC472EF050353693566B2A778908Fh6f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DC807E6DE38048368BA18B0F6D7EDF1A693B715871D23656A71E116BFFFC472EF050353693566B2A778938Eh6f4G" TargetMode="External"/><Relationship Id="rId12" Type="http://schemas.openxmlformats.org/officeDocument/2006/relationships/hyperlink" Target="consultantplus://offline/ref=27BDC807E6DE38048368BA18B0F6D7EDF1A693B715871D23656A71E116BFFFC472EF050353693566B2A778938Eh6f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DC807E6DE38048368BA18B0F6D7EDF1A693B715871F25616671E116BFFFC472EF050353693566B2A778908Fh6f0G" TargetMode="External"/><Relationship Id="rId11" Type="http://schemas.openxmlformats.org/officeDocument/2006/relationships/hyperlink" Target="consultantplus://offline/ref=27BDC807E6DE38048368BA18B0F6D7EDF1A693B715871D21626073E116BFFFC472EF050353693566B2A7789381h6f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BDC807E6DE38048368BA18B0F6D7EDF1A693B715871D23656A71E116BFFFC472EF050353693566B2A778938Eh6f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DC807E6DE38048368BA18B0F6D7EDF1A693B715871F25616671E116BFFFC472EF050353693566B2A778908Fh6f0G" TargetMode="External"/><Relationship Id="rId14" Type="http://schemas.openxmlformats.org/officeDocument/2006/relationships/hyperlink" Target="consultantplus://offline/ref=27BDC807E6DE38048368BA18B0F6D7EDF1A693B715871D21626073E116BFFFC472EF050353693566B2A7789381h6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2</cp:revision>
  <dcterms:created xsi:type="dcterms:W3CDTF">2016-06-24T10:38:00Z</dcterms:created>
  <dcterms:modified xsi:type="dcterms:W3CDTF">2016-06-24T10:38:00Z</dcterms:modified>
</cp:coreProperties>
</file>