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84" w:rsidRPr="00067184" w:rsidRDefault="00067184" w:rsidP="00067184">
      <w:pPr>
        <w:keepNext/>
        <w:jc w:val="center"/>
        <w:outlineLvl w:val="0"/>
        <w:rPr>
          <w:b/>
          <w:bCs/>
          <w:color w:val="C00000"/>
          <w:sz w:val="28"/>
          <w:szCs w:val="28"/>
        </w:rPr>
      </w:pPr>
      <w:r w:rsidRPr="00067184">
        <w:rPr>
          <w:b/>
          <w:bCs/>
          <w:color w:val="C00000"/>
          <w:sz w:val="28"/>
          <w:szCs w:val="28"/>
        </w:rPr>
        <w:t>ТЕМАТИКА ПОВЫШЕНИЯ КВАЛИФИКАЦИИ И ПЕРЕПОДГОТОВКИ</w:t>
      </w:r>
    </w:p>
    <w:p w:rsidR="00067184" w:rsidRPr="00067184" w:rsidRDefault="00067184" w:rsidP="00067184">
      <w:pPr>
        <w:keepNext/>
        <w:jc w:val="center"/>
        <w:outlineLvl w:val="0"/>
        <w:rPr>
          <w:b/>
          <w:bCs/>
          <w:color w:val="C00000"/>
          <w:sz w:val="28"/>
          <w:szCs w:val="28"/>
        </w:rPr>
      </w:pPr>
      <w:r w:rsidRPr="00067184">
        <w:rPr>
          <w:b/>
          <w:bCs/>
          <w:color w:val="C00000"/>
          <w:sz w:val="28"/>
          <w:szCs w:val="28"/>
        </w:rPr>
        <w:t>РУКОВОДЯЩИХ РАБОТНИКОВ И СПЕЦИАЛИСТОВ В ОБЛАСТИ СУДЕБНЫХ ЭКСПЕРТИЗ  В 2017 ГОДУ:</w:t>
      </w:r>
    </w:p>
    <w:p w:rsidR="00326DC8" w:rsidRPr="00067184" w:rsidRDefault="00326DC8"/>
    <w:p w:rsidR="00067184" w:rsidRPr="00067184" w:rsidRDefault="0006718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067184" w:rsidRPr="00E85D12" w:rsidTr="00AF15BA">
        <w:trPr>
          <w:trHeight w:val="527"/>
        </w:trPr>
        <w:tc>
          <w:tcPr>
            <w:tcW w:w="9606" w:type="dxa"/>
            <w:tcBorders>
              <w:bottom w:val="nil"/>
            </w:tcBorders>
            <w:vAlign w:val="center"/>
          </w:tcPr>
          <w:p w:rsidR="00067184" w:rsidRDefault="00067184" w:rsidP="00AF15BA">
            <w:r w:rsidRPr="00E85D12">
              <w:t xml:space="preserve">Особенности проведения судебной экспертизы материалов, веществ и изделий из них </w:t>
            </w:r>
          </w:p>
          <w:p w:rsidR="00067184" w:rsidRPr="00E85D12" w:rsidRDefault="00067184" w:rsidP="00AF15BA">
            <w:r w:rsidRPr="00E85D12">
              <w:rPr>
                <w:vertAlign w:val="superscript"/>
              </w:rPr>
              <w:t xml:space="preserve"> </w:t>
            </w:r>
            <w:r w:rsidRPr="00E85D12">
              <w:rPr>
                <w:spacing w:val="-6"/>
                <w:sz w:val="18"/>
              </w:rPr>
              <w:t>(для руководящих работников и специалистов в области судебных  экспертиз материалов, веществ и изделий из них)</w:t>
            </w:r>
          </w:p>
        </w:tc>
      </w:tr>
      <w:tr w:rsidR="00067184" w:rsidRPr="00E85D12" w:rsidTr="00AF15BA">
        <w:trPr>
          <w:trHeight w:val="527"/>
        </w:trPr>
        <w:tc>
          <w:tcPr>
            <w:tcW w:w="9606" w:type="dxa"/>
            <w:tcBorders>
              <w:bottom w:val="nil"/>
            </w:tcBorders>
            <w:vAlign w:val="center"/>
          </w:tcPr>
          <w:p w:rsidR="00067184" w:rsidRDefault="00067184" w:rsidP="00AF15BA">
            <w:pPr>
              <w:rPr>
                <w:spacing w:val="-6"/>
              </w:rPr>
            </w:pPr>
            <w:r w:rsidRPr="00E85D12">
              <w:rPr>
                <w:spacing w:val="-6"/>
              </w:rPr>
              <w:t xml:space="preserve">Судебно-медицинское исследование волос и вещественных доказательств </w:t>
            </w:r>
          </w:p>
          <w:p w:rsidR="00067184" w:rsidRPr="00E85D12" w:rsidRDefault="00067184" w:rsidP="00AF15BA">
            <w:pPr>
              <w:rPr>
                <w:spacing w:val="-6"/>
              </w:rPr>
            </w:pPr>
            <w:r w:rsidRPr="00E85D12">
              <w:rPr>
                <w:spacing w:val="-6"/>
                <w:sz w:val="18"/>
              </w:rPr>
              <w:t>(для руководящих работников и специалистов в области судебных медицинских биологических экспертиз)</w:t>
            </w:r>
            <w:r w:rsidRPr="00E85D12">
              <w:rPr>
                <w:spacing w:val="-6"/>
              </w:rPr>
              <w:t xml:space="preserve"> </w:t>
            </w:r>
          </w:p>
        </w:tc>
      </w:tr>
      <w:tr w:rsidR="00067184" w:rsidRPr="00E85D12" w:rsidTr="00AF15BA">
        <w:trPr>
          <w:trHeight w:val="527"/>
        </w:trPr>
        <w:tc>
          <w:tcPr>
            <w:tcW w:w="9606" w:type="dxa"/>
            <w:tcBorders>
              <w:bottom w:val="nil"/>
            </w:tcBorders>
            <w:vAlign w:val="center"/>
          </w:tcPr>
          <w:p w:rsidR="00067184" w:rsidRDefault="00067184" w:rsidP="00AF15BA">
            <w:r w:rsidRPr="00E85D12">
              <w:t xml:space="preserve">Судебно-психиатрическая экспертиза аффективных и тревожных расстройств </w:t>
            </w:r>
          </w:p>
          <w:p w:rsidR="00067184" w:rsidRPr="00E85D12" w:rsidRDefault="00067184" w:rsidP="00AF15BA">
            <w:r w:rsidRPr="00E85D12">
              <w:rPr>
                <w:spacing w:val="-6"/>
                <w:sz w:val="18"/>
              </w:rPr>
              <w:t>(для руководящих работников и специалистов в области судебных медицинских психиатрических экспертиз)</w:t>
            </w:r>
          </w:p>
        </w:tc>
      </w:tr>
      <w:tr w:rsidR="00067184" w:rsidRPr="00E85D12" w:rsidTr="00AF15BA">
        <w:trPr>
          <w:trHeight w:val="527"/>
        </w:trPr>
        <w:tc>
          <w:tcPr>
            <w:tcW w:w="9606" w:type="dxa"/>
            <w:tcBorders>
              <w:bottom w:val="nil"/>
            </w:tcBorders>
            <w:vAlign w:val="center"/>
          </w:tcPr>
          <w:p w:rsidR="00067184" w:rsidRDefault="00067184" w:rsidP="00AF15BA">
            <w:r w:rsidRPr="00E85D12">
              <w:t xml:space="preserve">Актуальные вопросы судебной дактилоскопической экспертизы </w:t>
            </w:r>
          </w:p>
          <w:p w:rsidR="00067184" w:rsidRPr="00E85D12" w:rsidRDefault="00067184" w:rsidP="00AF15BA">
            <w:r w:rsidRPr="00E85D12">
              <w:rPr>
                <w:spacing w:val="-6"/>
                <w:sz w:val="18"/>
              </w:rPr>
              <w:t>(для руководящих работников и специалистов в области судебных дактилоскопических экспертиз)</w:t>
            </w:r>
          </w:p>
        </w:tc>
      </w:tr>
      <w:tr w:rsidR="00067184" w:rsidRPr="00E85D12" w:rsidTr="00AF15BA">
        <w:trPr>
          <w:trHeight w:val="527"/>
        </w:trPr>
        <w:tc>
          <w:tcPr>
            <w:tcW w:w="9606" w:type="dxa"/>
            <w:tcBorders>
              <w:bottom w:val="nil"/>
            </w:tcBorders>
            <w:vAlign w:val="center"/>
          </w:tcPr>
          <w:p w:rsidR="00067184" w:rsidRDefault="00067184" w:rsidP="00AF15BA">
            <w:r w:rsidRPr="00E85D12">
              <w:t>Основы медицинской криминалистики</w:t>
            </w:r>
          </w:p>
          <w:p w:rsidR="00067184" w:rsidRPr="00E85D12" w:rsidRDefault="00067184" w:rsidP="00AF15BA">
            <w:pPr>
              <w:rPr>
                <w:spacing w:val="-8"/>
              </w:rPr>
            </w:pPr>
            <w:r w:rsidRPr="00E85D12">
              <w:t xml:space="preserve"> </w:t>
            </w:r>
            <w:r w:rsidRPr="00E85D12">
              <w:rPr>
                <w:spacing w:val="-6"/>
                <w:sz w:val="18"/>
              </w:rPr>
              <w:t>(для фельдшеров-лаборантов, лаборантов  судебно-криминалистических подразделений)</w:t>
            </w:r>
          </w:p>
        </w:tc>
      </w:tr>
      <w:tr w:rsidR="00067184" w:rsidRPr="00E85D12" w:rsidTr="00AF15BA">
        <w:trPr>
          <w:trHeight w:val="527"/>
        </w:trPr>
        <w:tc>
          <w:tcPr>
            <w:tcW w:w="9606" w:type="dxa"/>
            <w:tcBorders>
              <w:bottom w:val="nil"/>
            </w:tcBorders>
            <w:vAlign w:val="center"/>
          </w:tcPr>
          <w:p w:rsidR="00067184" w:rsidRDefault="00067184" w:rsidP="00AF15BA">
            <w:r w:rsidRPr="00E85D12">
              <w:t xml:space="preserve">Современные проблемы судебной </w:t>
            </w:r>
            <w:proofErr w:type="spellStart"/>
            <w:r w:rsidRPr="00E85D12">
              <w:t>трасологической</w:t>
            </w:r>
            <w:proofErr w:type="spellEnd"/>
            <w:r w:rsidRPr="00E85D12">
              <w:t xml:space="preserve"> экспертизы </w:t>
            </w:r>
          </w:p>
          <w:p w:rsidR="00067184" w:rsidRPr="00E85D12" w:rsidRDefault="00067184" w:rsidP="00AF15BA">
            <w:r w:rsidRPr="00E85D12">
              <w:rPr>
                <w:spacing w:val="-6"/>
                <w:sz w:val="18"/>
              </w:rPr>
              <w:t xml:space="preserve">(для руководящих работников и специалистов в области судебных </w:t>
            </w:r>
            <w:proofErr w:type="spellStart"/>
            <w:r w:rsidRPr="00E85D12">
              <w:rPr>
                <w:spacing w:val="-6"/>
                <w:sz w:val="18"/>
              </w:rPr>
              <w:t>трасологических</w:t>
            </w:r>
            <w:proofErr w:type="spellEnd"/>
            <w:r w:rsidRPr="00E85D12">
              <w:rPr>
                <w:spacing w:val="-6"/>
                <w:sz w:val="18"/>
              </w:rPr>
              <w:t xml:space="preserve"> экспертиз)</w:t>
            </w:r>
          </w:p>
        </w:tc>
      </w:tr>
      <w:tr w:rsidR="00067184" w:rsidRPr="00E85D12" w:rsidTr="00AF15BA">
        <w:trPr>
          <w:trHeight w:val="527"/>
        </w:trPr>
        <w:tc>
          <w:tcPr>
            <w:tcW w:w="9606" w:type="dxa"/>
            <w:tcBorders>
              <w:bottom w:val="nil"/>
            </w:tcBorders>
            <w:vAlign w:val="center"/>
          </w:tcPr>
          <w:p w:rsidR="00067184" w:rsidRDefault="00067184" w:rsidP="00AF15BA">
            <w:r w:rsidRPr="00E85D12">
              <w:t>Актуальные вопросы судебной технической экспертизы документов</w:t>
            </w:r>
          </w:p>
          <w:p w:rsidR="00067184" w:rsidRPr="00E85D12" w:rsidRDefault="00067184" w:rsidP="00AF15BA">
            <w:r w:rsidRPr="00E85D12">
              <w:t xml:space="preserve"> </w:t>
            </w:r>
            <w:r w:rsidRPr="00E85D12">
              <w:rPr>
                <w:spacing w:val="-6"/>
                <w:sz w:val="18"/>
              </w:rPr>
              <w:t>(для руководящих работников и специалистов в области судебных экспертиз документов и денежных знаков)</w:t>
            </w:r>
          </w:p>
        </w:tc>
      </w:tr>
      <w:tr w:rsidR="00067184" w:rsidRPr="00E85D12" w:rsidTr="00AF15BA">
        <w:trPr>
          <w:trHeight w:val="449"/>
        </w:trPr>
        <w:tc>
          <w:tcPr>
            <w:tcW w:w="9606" w:type="dxa"/>
            <w:tcBorders>
              <w:bottom w:val="nil"/>
            </w:tcBorders>
            <w:vAlign w:val="center"/>
          </w:tcPr>
          <w:p w:rsidR="00067184" w:rsidRDefault="00067184" w:rsidP="00AF15BA">
            <w:r w:rsidRPr="00E85D12">
              <w:t xml:space="preserve">Особенности проведения экспертиз в судебно-медицинском морге </w:t>
            </w:r>
          </w:p>
          <w:p w:rsidR="00067184" w:rsidRPr="00E85D12" w:rsidRDefault="00067184" w:rsidP="00AF15BA">
            <w:r w:rsidRPr="00E85D12">
              <w:rPr>
                <w:spacing w:val="-6"/>
                <w:sz w:val="18"/>
              </w:rPr>
              <w:t>(для фельдшеров-лаборантов, лаборантов отделов общих экспертиз)</w:t>
            </w:r>
          </w:p>
        </w:tc>
      </w:tr>
      <w:tr w:rsidR="00067184" w:rsidRPr="00E85D12" w:rsidTr="00AF15BA">
        <w:trPr>
          <w:trHeight w:val="527"/>
        </w:trPr>
        <w:tc>
          <w:tcPr>
            <w:tcW w:w="9606" w:type="dxa"/>
            <w:tcBorders>
              <w:bottom w:val="nil"/>
            </w:tcBorders>
            <w:vAlign w:val="center"/>
          </w:tcPr>
          <w:p w:rsidR="00067184" w:rsidRDefault="00067184" w:rsidP="00AF15BA">
            <w:r w:rsidRPr="00E85D12">
              <w:t xml:space="preserve">Современное состояние пожарно-технической </w:t>
            </w:r>
            <w:r>
              <w:t xml:space="preserve">и </w:t>
            </w:r>
            <w:proofErr w:type="spellStart"/>
            <w:r>
              <w:t>взрывотехнической</w:t>
            </w:r>
            <w:proofErr w:type="spellEnd"/>
            <w:r>
              <w:t xml:space="preserve"> </w:t>
            </w:r>
            <w:r w:rsidRPr="00F657F4">
              <w:t xml:space="preserve">экспертизы </w:t>
            </w:r>
          </w:p>
          <w:p w:rsidR="00067184" w:rsidRPr="00E85D12" w:rsidRDefault="00067184" w:rsidP="00AF15BA">
            <w:r w:rsidRPr="00E85D12">
              <w:rPr>
                <w:spacing w:val="-6"/>
                <w:sz w:val="18"/>
              </w:rPr>
              <w:t>(для руководящих работников и специалистов в области судебных  пожарно-технических экспертиз)</w:t>
            </w:r>
          </w:p>
        </w:tc>
      </w:tr>
      <w:tr w:rsidR="00067184" w:rsidRPr="00E85D12" w:rsidTr="00AF15BA">
        <w:trPr>
          <w:trHeight w:val="527"/>
        </w:trPr>
        <w:tc>
          <w:tcPr>
            <w:tcW w:w="9606" w:type="dxa"/>
            <w:tcBorders>
              <w:bottom w:val="single" w:sz="4" w:space="0" w:color="auto"/>
            </w:tcBorders>
            <w:vAlign w:val="center"/>
          </w:tcPr>
          <w:p w:rsidR="00067184" w:rsidRDefault="00067184" w:rsidP="00AF15BA">
            <w:r w:rsidRPr="00E85D12">
              <w:t>Судебно-лингвистическое исследование речевых произведений</w:t>
            </w:r>
          </w:p>
          <w:p w:rsidR="00067184" w:rsidRPr="00E85D12" w:rsidRDefault="00067184" w:rsidP="00AF15BA">
            <w:r w:rsidRPr="00E85D12">
              <w:t xml:space="preserve"> </w:t>
            </w:r>
            <w:r w:rsidRPr="00E85D12">
              <w:rPr>
                <w:spacing w:val="-6"/>
                <w:sz w:val="18"/>
              </w:rPr>
              <w:t xml:space="preserve">(для руководящих работников и специалистов в области судебных </w:t>
            </w:r>
            <w:proofErr w:type="spellStart"/>
            <w:r w:rsidRPr="00E85D12">
              <w:rPr>
                <w:spacing w:val="-6"/>
                <w:sz w:val="18"/>
              </w:rPr>
              <w:t>фоноскопических</w:t>
            </w:r>
            <w:proofErr w:type="spellEnd"/>
            <w:r w:rsidRPr="00E85D12">
              <w:rPr>
                <w:spacing w:val="-6"/>
                <w:sz w:val="18"/>
              </w:rPr>
              <w:t xml:space="preserve"> и лингвистических экспертиз)</w:t>
            </w:r>
          </w:p>
        </w:tc>
      </w:tr>
      <w:tr w:rsidR="00067184" w:rsidRPr="00E85D12" w:rsidTr="00AF15BA">
        <w:trPr>
          <w:trHeight w:val="52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84" w:rsidRDefault="00067184" w:rsidP="00AF15BA">
            <w:r w:rsidRPr="00E85D12">
              <w:t xml:space="preserve">Психодиагностика нарушений половой идентичности и </w:t>
            </w:r>
            <w:proofErr w:type="spellStart"/>
            <w:r w:rsidRPr="00E85D12">
              <w:t>психосексуальных</w:t>
            </w:r>
            <w:proofErr w:type="spellEnd"/>
            <w:r w:rsidRPr="00E85D12">
              <w:t xml:space="preserve"> ориентаций </w:t>
            </w:r>
          </w:p>
          <w:p w:rsidR="00067184" w:rsidRPr="00E85D12" w:rsidRDefault="00067184" w:rsidP="00AF15BA">
            <w:r w:rsidRPr="00E85D12">
              <w:rPr>
                <w:spacing w:val="-6"/>
                <w:sz w:val="18"/>
              </w:rPr>
              <w:t>(для руководящих работников и специалистов в области судебных  медицинских  психологических экспертиз)</w:t>
            </w:r>
          </w:p>
        </w:tc>
      </w:tr>
      <w:tr w:rsidR="00067184" w:rsidRPr="00E85D12" w:rsidTr="00AF15BA">
        <w:trPr>
          <w:trHeight w:val="527"/>
        </w:trPr>
        <w:tc>
          <w:tcPr>
            <w:tcW w:w="9606" w:type="dxa"/>
            <w:tcBorders>
              <w:bottom w:val="single" w:sz="4" w:space="0" w:color="auto"/>
            </w:tcBorders>
            <w:vAlign w:val="center"/>
          </w:tcPr>
          <w:p w:rsidR="00067184" w:rsidRDefault="00067184" w:rsidP="00AF15BA">
            <w:r w:rsidRPr="00E85D12">
              <w:t>Судебно-медицинская экспертиза транспортной травмы</w:t>
            </w:r>
          </w:p>
          <w:p w:rsidR="00067184" w:rsidRPr="00E85D12" w:rsidRDefault="00067184" w:rsidP="00AF15BA">
            <w:r w:rsidRPr="00E85D12">
              <w:t xml:space="preserve"> </w:t>
            </w:r>
            <w:r w:rsidRPr="00E85D12">
              <w:rPr>
                <w:spacing w:val="-6"/>
                <w:sz w:val="18"/>
              </w:rPr>
              <w:t>(для руководящих работников и специалистов в области судебных медицинских экспертиз)</w:t>
            </w:r>
          </w:p>
        </w:tc>
      </w:tr>
      <w:tr w:rsidR="00067184" w:rsidRPr="00E85D12" w:rsidTr="00AF15BA">
        <w:trPr>
          <w:trHeight w:val="513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84" w:rsidRDefault="00067184" w:rsidP="00AF15BA">
            <w:r w:rsidRPr="00E85D12">
              <w:t>Судебная товароведческая экспертиза: современное состояние и перспективы</w:t>
            </w:r>
          </w:p>
          <w:p w:rsidR="00067184" w:rsidRPr="00E85D12" w:rsidRDefault="00067184" w:rsidP="00AF15BA">
            <w:r w:rsidRPr="00E85D12">
              <w:t xml:space="preserve"> </w:t>
            </w:r>
            <w:r w:rsidRPr="00E85D12">
              <w:rPr>
                <w:spacing w:val="-6"/>
                <w:sz w:val="18"/>
              </w:rPr>
              <w:t xml:space="preserve">(для руководящих работников и специалистов в области судебных товароведческих и </w:t>
            </w:r>
            <w:proofErr w:type="spellStart"/>
            <w:r w:rsidRPr="00E85D12">
              <w:rPr>
                <w:spacing w:val="-6"/>
                <w:sz w:val="18"/>
              </w:rPr>
              <w:t>автотовароведческих</w:t>
            </w:r>
            <w:proofErr w:type="spellEnd"/>
            <w:r w:rsidRPr="00E85D12">
              <w:rPr>
                <w:spacing w:val="-6"/>
                <w:sz w:val="18"/>
              </w:rPr>
              <w:t xml:space="preserve"> экспертиз)</w:t>
            </w:r>
          </w:p>
        </w:tc>
      </w:tr>
      <w:tr w:rsidR="00067184" w:rsidRPr="00E85D12" w:rsidTr="00AF15BA">
        <w:trPr>
          <w:trHeight w:val="527"/>
        </w:trPr>
        <w:tc>
          <w:tcPr>
            <w:tcW w:w="9606" w:type="dxa"/>
            <w:tcBorders>
              <w:top w:val="single" w:sz="4" w:space="0" w:color="auto"/>
              <w:bottom w:val="nil"/>
            </w:tcBorders>
            <w:vAlign w:val="center"/>
          </w:tcPr>
          <w:p w:rsidR="00067184" w:rsidRDefault="00067184" w:rsidP="00AF15BA">
            <w:r w:rsidRPr="00E85D12">
              <w:t>Базисная и клиническая фармакология отдельных лекарственных средств</w:t>
            </w:r>
          </w:p>
          <w:p w:rsidR="00067184" w:rsidRPr="00E85D12" w:rsidRDefault="00067184" w:rsidP="00AF15BA">
            <w:pPr>
              <w:rPr>
                <w:b/>
                <w:bCs/>
              </w:rPr>
            </w:pPr>
            <w:r w:rsidRPr="00E85D12">
              <w:t xml:space="preserve"> </w:t>
            </w:r>
            <w:r w:rsidRPr="00E85D12">
              <w:rPr>
                <w:spacing w:val="-6"/>
                <w:sz w:val="18"/>
              </w:rPr>
              <w:t>(для руководящих работников и специалистов в области судебных медицинских  химических экспертиз)</w:t>
            </w:r>
          </w:p>
        </w:tc>
      </w:tr>
      <w:tr w:rsidR="00067184" w:rsidRPr="00E85D12" w:rsidTr="00AF15BA">
        <w:trPr>
          <w:trHeight w:val="446"/>
        </w:trPr>
        <w:tc>
          <w:tcPr>
            <w:tcW w:w="9606" w:type="dxa"/>
            <w:tcBorders>
              <w:bottom w:val="nil"/>
            </w:tcBorders>
            <w:vAlign w:val="center"/>
          </w:tcPr>
          <w:p w:rsidR="00067184" w:rsidRDefault="00067184" w:rsidP="00AF15BA">
            <w:r w:rsidRPr="00E85D12">
              <w:t xml:space="preserve">Деятельность Государственного комитета судебных экспертиз Республики Беларусь по надзору за качеством оказания медицинской помощи </w:t>
            </w:r>
          </w:p>
          <w:p w:rsidR="00067184" w:rsidRPr="00E85D12" w:rsidRDefault="00067184" w:rsidP="00AF15BA">
            <w:pPr>
              <w:rPr>
                <w:spacing w:val="-6"/>
              </w:rPr>
            </w:pPr>
            <w:r w:rsidRPr="00E85D12">
              <w:rPr>
                <w:spacing w:val="-6"/>
                <w:sz w:val="18"/>
              </w:rPr>
              <w:t>(для руководящих работников и специалистов в области судебных медицинских экспертиз)</w:t>
            </w:r>
          </w:p>
        </w:tc>
      </w:tr>
      <w:tr w:rsidR="00067184" w:rsidRPr="00E85D12" w:rsidTr="00AF15BA">
        <w:trPr>
          <w:trHeight w:val="446"/>
        </w:trPr>
        <w:tc>
          <w:tcPr>
            <w:tcW w:w="9606" w:type="dxa"/>
            <w:tcBorders>
              <w:bottom w:val="nil"/>
            </w:tcBorders>
            <w:vAlign w:val="center"/>
          </w:tcPr>
          <w:p w:rsidR="00067184" w:rsidRDefault="00067184" w:rsidP="00AF15BA">
            <w:r w:rsidRPr="00E85D12">
              <w:t xml:space="preserve">Современные подходы к проведению судебных биологических экспертиз </w:t>
            </w:r>
          </w:p>
          <w:p w:rsidR="00067184" w:rsidRPr="00E85D12" w:rsidRDefault="00067184" w:rsidP="00AF15BA">
            <w:r w:rsidRPr="00E85D12">
              <w:rPr>
                <w:spacing w:val="-6"/>
                <w:sz w:val="18"/>
              </w:rPr>
              <w:t>(для руководящих работников и специалистов в области судебных специальных экспертиз)</w:t>
            </w:r>
          </w:p>
        </w:tc>
      </w:tr>
      <w:tr w:rsidR="00067184" w:rsidRPr="00E85D12" w:rsidTr="00AF15BA">
        <w:trPr>
          <w:trHeight w:val="557"/>
        </w:trPr>
        <w:tc>
          <w:tcPr>
            <w:tcW w:w="9606" w:type="dxa"/>
            <w:tcBorders>
              <w:bottom w:val="nil"/>
            </w:tcBorders>
            <w:vAlign w:val="center"/>
          </w:tcPr>
          <w:p w:rsidR="00067184" w:rsidRDefault="00067184" w:rsidP="00AF15BA">
            <w:r w:rsidRPr="00E85D12">
              <w:t xml:space="preserve">Современное состояние судебной баллистической экспертизы </w:t>
            </w:r>
          </w:p>
          <w:p w:rsidR="00067184" w:rsidRPr="00E85D12" w:rsidRDefault="00067184" w:rsidP="00AF15BA">
            <w:pPr>
              <w:rPr>
                <w:spacing w:val="-6"/>
                <w:sz w:val="18"/>
              </w:rPr>
            </w:pPr>
            <w:r w:rsidRPr="00E85D12">
              <w:rPr>
                <w:spacing w:val="-6"/>
                <w:sz w:val="18"/>
              </w:rPr>
              <w:t>(для руководящих работников и специалистов в области судебных криминалистических экспертиз)</w:t>
            </w:r>
          </w:p>
        </w:tc>
      </w:tr>
      <w:tr w:rsidR="00067184" w:rsidRPr="00E85D12" w:rsidTr="00AF15BA">
        <w:trPr>
          <w:trHeight w:val="564"/>
        </w:trPr>
        <w:tc>
          <w:tcPr>
            <w:tcW w:w="9606" w:type="dxa"/>
            <w:tcBorders>
              <w:bottom w:val="nil"/>
            </w:tcBorders>
            <w:vAlign w:val="center"/>
          </w:tcPr>
          <w:p w:rsidR="00067184" w:rsidRDefault="00067184" w:rsidP="00AF15BA">
            <w:r w:rsidRPr="00E85D12">
              <w:t xml:space="preserve">Судебно-медицинское исследование трупов новорожденных </w:t>
            </w:r>
          </w:p>
          <w:p w:rsidR="00067184" w:rsidRPr="00E85D12" w:rsidRDefault="00067184" w:rsidP="00AF15BA">
            <w:pPr>
              <w:rPr>
                <w:spacing w:val="-4"/>
              </w:rPr>
            </w:pPr>
            <w:r w:rsidRPr="00E85D12">
              <w:rPr>
                <w:spacing w:val="-6"/>
                <w:sz w:val="18"/>
              </w:rPr>
              <w:t>(для руководящих работников и специалистов в области судебных медицинских экспертиз)</w:t>
            </w:r>
          </w:p>
        </w:tc>
      </w:tr>
      <w:tr w:rsidR="00067184" w:rsidRPr="00E85D12" w:rsidTr="00AF15BA">
        <w:trPr>
          <w:trHeight w:val="543"/>
        </w:trPr>
        <w:tc>
          <w:tcPr>
            <w:tcW w:w="9606" w:type="dxa"/>
            <w:tcBorders>
              <w:bottom w:val="nil"/>
            </w:tcBorders>
            <w:vAlign w:val="center"/>
          </w:tcPr>
          <w:p w:rsidR="00067184" w:rsidRDefault="00067184" w:rsidP="00AF15BA">
            <w:pPr>
              <w:ind w:right="34"/>
            </w:pPr>
            <w:r w:rsidRPr="00E85D12">
              <w:t>Этика и деонтология медицинских сестер судебно-психиатрических подразделений</w:t>
            </w:r>
          </w:p>
          <w:p w:rsidR="00067184" w:rsidRPr="00E85D12" w:rsidRDefault="00067184" w:rsidP="00AF15BA">
            <w:pPr>
              <w:ind w:right="34"/>
              <w:rPr>
                <w:spacing w:val="-6"/>
              </w:rPr>
            </w:pPr>
            <w:r w:rsidRPr="00E85D12">
              <w:t xml:space="preserve"> </w:t>
            </w:r>
            <w:r w:rsidRPr="00E85D12">
              <w:rPr>
                <w:spacing w:val="-6"/>
                <w:sz w:val="18"/>
              </w:rPr>
              <w:t>(повышение квалификации  для медицинских сестер судебно-психиатрических подразделений)</w:t>
            </w:r>
          </w:p>
        </w:tc>
      </w:tr>
      <w:tr w:rsidR="00067184" w:rsidRPr="00E85D12" w:rsidTr="00AF15BA">
        <w:trPr>
          <w:trHeight w:val="551"/>
        </w:trPr>
        <w:tc>
          <w:tcPr>
            <w:tcW w:w="9606" w:type="dxa"/>
            <w:tcBorders>
              <w:bottom w:val="single" w:sz="4" w:space="0" w:color="auto"/>
            </w:tcBorders>
            <w:vAlign w:val="center"/>
          </w:tcPr>
          <w:p w:rsidR="00067184" w:rsidRDefault="00067184" w:rsidP="00AF15BA">
            <w:r w:rsidRPr="00E85D12">
              <w:t xml:space="preserve">Актуальные вопросы проведения </w:t>
            </w:r>
            <w:proofErr w:type="spellStart"/>
            <w:r w:rsidRPr="00E85D12">
              <w:t>компьютерно-технических</w:t>
            </w:r>
            <w:proofErr w:type="spellEnd"/>
            <w:r w:rsidRPr="00E85D12">
              <w:t xml:space="preserve"> экспертиз </w:t>
            </w:r>
          </w:p>
          <w:p w:rsidR="00067184" w:rsidRPr="00E85D12" w:rsidRDefault="00067184" w:rsidP="00AF15BA">
            <w:r w:rsidRPr="00E85D12">
              <w:rPr>
                <w:spacing w:val="-6"/>
                <w:sz w:val="18"/>
              </w:rPr>
              <w:t xml:space="preserve">(для руководящих работников и специалистов в области судебных </w:t>
            </w:r>
            <w:proofErr w:type="spellStart"/>
            <w:r w:rsidRPr="00E85D12">
              <w:rPr>
                <w:spacing w:val="-6"/>
                <w:sz w:val="18"/>
              </w:rPr>
              <w:t>компьютерно-технических</w:t>
            </w:r>
            <w:proofErr w:type="spellEnd"/>
            <w:r w:rsidRPr="00E85D12">
              <w:rPr>
                <w:spacing w:val="-6"/>
                <w:sz w:val="18"/>
              </w:rPr>
              <w:t xml:space="preserve"> экспертиз)</w:t>
            </w:r>
          </w:p>
        </w:tc>
      </w:tr>
      <w:tr w:rsidR="00067184" w:rsidRPr="00E85D12" w:rsidTr="00AF15BA">
        <w:trPr>
          <w:trHeight w:val="71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84" w:rsidRPr="00E85D12" w:rsidRDefault="00067184" w:rsidP="00AF15BA">
            <w:r w:rsidRPr="00E85D12">
              <w:t xml:space="preserve">Актуальные вопросы исследования наркотических средств, психотропных веществ и их </w:t>
            </w:r>
            <w:proofErr w:type="spellStart"/>
            <w:r w:rsidRPr="00E85D12">
              <w:t>прекурсоров</w:t>
            </w:r>
            <w:proofErr w:type="spellEnd"/>
            <w:r w:rsidRPr="00E85D12">
              <w:t xml:space="preserve"> </w:t>
            </w:r>
            <w:r>
              <w:t xml:space="preserve"> </w:t>
            </w:r>
            <w:r w:rsidRPr="00E85D12">
              <w:rPr>
                <w:spacing w:val="-6"/>
                <w:sz w:val="18"/>
              </w:rPr>
              <w:t>(для руководящих работников и специалистов в области судебных  экспертиз материалов, веществ и изделий из них)</w:t>
            </w:r>
          </w:p>
        </w:tc>
      </w:tr>
      <w:tr w:rsidR="00067184" w:rsidRPr="00E85D12" w:rsidTr="00AF15BA">
        <w:trPr>
          <w:trHeight w:val="513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184" w:rsidRDefault="00067184" w:rsidP="00AF15BA">
            <w:pPr>
              <w:rPr>
                <w:spacing w:val="-6"/>
              </w:rPr>
            </w:pPr>
            <w:r w:rsidRPr="00E85D12">
              <w:rPr>
                <w:spacing w:val="-6"/>
              </w:rPr>
              <w:t>Судебно-биологическое исследование вещественных доказательств</w:t>
            </w:r>
          </w:p>
          <w:p w:rsidR="00067184" w:rsidRPr="00E85D12" w:rsidRDefault="00067184" w:rsidP="00AF15BA">
            <w:r w:rsidRPr="00E85D12">
              <w:rPr>
                <w:spacing w:val="-6"/>
              </w:rPr>
              <w:t xml:space="preserve"> </w:t>
            </w:r>
            <w:r w:rsidRPr="00E85D12">
              <w:rPr>
                <w:spacing w:val="-6"/>
                <w:sz w:val="18"/>
              </w:rPr>
              <w:t>(для фельдшеров лаборантов, лаборантов судебно-биологических подразделений)</w:t>
            </w:r>
          </w:p>
        </w:tc>
      </w:tr>
      <w:tr w:rsidR="00067184" w:rsidRPr="00E85D12" w:rsidTr="00AF15BA">
        <w:trPr>
          <w:trHeight w:val="54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84" w:rsidRDefault="00067184" w:rsidP="00AF15BA">
            <w:r w:rsidRPr="00E85D12">
              <w:lastRenderedPageBreak/>
              <w:t xml:space="preserve">Генетические методы исследования объектов биологического происхождения </w:t>
            </w:r>
          </w:p>
          <w:p w:rsidR="00067184" w:rsidRPr="00E85D12" w:rsidRDefault="00067184" w:rsidP="00AF15BA">
            <w:pPr>
              <w:rPr>
                <w:spacing w:val="-6"/>
              </w:rPr>
            </w:pPr>
            <w:r w:rsidRPr="00E85D12">
              <w:rPr>
                <w:spacing w:val="-6"/>
                <w:sz w:val="18"/>
              </w:rPr>
              <w:t>(для руководящих работников и специалистов в области судебных медицинских биологических экспертиз)</w:t>
            </w:r>
          </w:p>
        </w:tc>
      </w:tr>
      <w:tr w:rsidR="00067184" w:rsidRPr="00E85D12" w:rsidTr="00AF15BA">
        <w:trPr>
          <w:trHeight w:val="571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84" w:rsidRDefault="00067184" w:rsidP="00AF15BA">
            <w:r w:rsidRPr="00E85D12">
              <w:t>Генетические методы исследования объектов биологического происхождения</w:t>
            </w:r>
          </w:p>
          <w:p w:rsidR="00067184" w:rsidRPr="00E85D12" w:rsidRDefault="00067184" w:rsidP="00AF15BA">
            <w:pPr>
              <w:rPr>
                <w:spacing w:val="-6"/>
              </w:rPr>
            </w:pPr>
            <w:r w:rsidRPr="00E85D12">
              <w:rPr>
                <w:spacing w:val="-6"/>
                <w:sz w:val="18"/>
              </w:rPr>
              <w:t>(для руководящих работников и специалистов в области судебных медицинских биологических экспертиз)</w:t>
            </w:r>
          </w:p>
        </w:tc>
      </w:tr>
      <w:tr w:rsidR="00067184" w:rsidRPr="00E85D12" w:rsidTr="00AF15BA">
        <w:trPr>
          <w:trHeight w:val="350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067184" w:rsidRDefault="00067184" w:rsidP="00AF15BA">
            <w:r w:rsidRPr="00E85D12">
              <w:t xml:space="preserve">Фармакотерапия психических и поведенческих расстройств </w:t>
            </w:r>
          </w:p>
          <w:p w:rsidR="00067184" w:rsidRPr="00E85D12" w:rsidRDefault="00067184" w:rsidP="00AF15BA">
            <w:r w:rsidRPr="00E85D12">
              <w:rPr>
                <w:spacing w:val="-6"/>
                <w:sz w:val="18"/>
              </w:rPr>
              <w:t>(для руководящих работников и специалистов в области судебных медицинских психиатрических экспертиз)</w:t>
            </w:r>
          </w:p>
        </w:tc>
      </w:tr>
      <w:tr w:rsidR="00067184" w:rsidRPr="00E85D12" w:rsidTr="00AF15BA">
        <w:trPr>
          <w:trHeight w:val="285"/>
        </w:trPr>
        <w:tc>
          <w:tcPr>
            <w:tcW w:w="9606" w:type="dxa"/>
            <w:tcBorders>
              <w:bottom w:val="nil"/>
            </w:tcBorders>
            <w:vAlign w:val="center"/>
          </w:tcPr>
          <w:p w:rsidR="00067184" w:rsidRDefault="00067184" w:rsidP="00AF15BA">
            <w:pPr>
              <w:rPr>
                <w:spacing w:val="-6"/>
              </w:rPr>
            </w:pPr>
            <w:r w:rsidRPr="00E85D12">
              <w:rPr>
                <w:spacing w:val="-6"/>
              </w:rPr>
              <w:t>Использование тонкослойной хроматографии в судебно-химическом анализе</w:t>
            </w:r>
          </w:p>
          <w:p w:rsidR="00067184" w:rsidRPr="00E85D12" w:rsidRDefault="00067184" w:rsidP="00AF15BA">
            <w:r w:rsidRPr="00E85D12">
              <w:rPr>
                <w:spacing w:val="-6"/>
              </w:rPr>
              <w:t xml:space="preserve"> </w:t>
            </w:r>
            <w:r w:rsidRPr="00E85D12">
              <w:rPr>
                <w:spacing w:val="-6"/>
                <w:sz w:val="18"/>
              </w:rPr>
              <w:t>(для фельдшеров-лаборантов, лаборантов судебно-химических подразделений)</w:t>
            </w:r>
          </w:p>
        </w:tc>
      </w:tr>
      <w:tr w:rsidR="00067184" w:rsidRPr="00E85D12" w:rsidTr="00AF15BA">
        <w:trPr>
          <w:trHeight w:val="285"/>
        </w:trPr>
        <w:tc>
          <w:tcPr>
            <w:tcW w:w="9606" w:type="dxa"/>
            <w:tcBorders>
              <w:bottom w:val="nil"/>
            </w:tcBorders>
            <w:vAlign w:val="center"/>
          </w:tcPr>
          <w:p w:rsidR="00067184" w:rsidRDefault="00067184" w:rsidP="00AF15BA">
            <w:r w:rsidRPr="00E85D12">
              <w:t xml:space="preserve">Актуальные вопросы судебной экспертизы холодного и метательного оружия </w:t>
            </w:r>
          </w:p>
          <w:p w:rsidR="00067184" w:rsidRPr="00E85D12" w:rsidRDefault="00067184" w:rsidP="00AF15BA">
            <w:r w:rsidRPr="00E85D12">
              <w:rPr>
                <w:spacing w:val="-6"/>
                <w:sz w:val="18"/>
              </w:rPr>
              <w:t>(для руководящих работников и специалистов в области судебных криминалистических экспертиз)</w:t>
            </w:r>
          </w:p>
        </w:tc>
      </w:tr>
      <w:tr w:rsidR="00067184" w:rsidRPr="00E85D12" w:rsidTr="00AF15BA">
        <w:trPr>
          <w:trHeight w:val="285"/>
        </w:trPr>
        <w:tc>
          <w:tcPr>
            <w:tcW w:w="9606" w:type="dxa"/>
            <w:tcBorders>
              <w:bottom w:val="nil"/>
            </w:tcBorders>
            <w:vAlign w:val="center"/>
          </w:tcPr>
          <w:p w:rsidR="00067184" w:rsidRPr="00E85D12" w:rsidRDefault="00067184" w:rsidP="00AF15BA">
            <w:r w:rsidRPr="00E85D12">
              <w:t xml:space="preserve">Деятельность главных медицинских сестер Государственного комитета судебных экспертиз Республики Беларусь </w:t>
            </w:r>
            <w:proofErr w:type="gramStart"/>
            <w:r w:rsidRPr="00E85D12">
              <w:rPr>
                <w:spacing w:val="-6"/>
                <w:sz w:val="18"/>
              </w:rPr>
              <w:t xml:space="preserve">( </w:t>
            </w:r>
            <w:proofErr w:type="gramEnd"/>
            <w:r w:rsidRPr="00E85D12">
              <w:rPr>
                <w:spacing w:val="-6"/>
                <w:sz w:val="18"/>
              </w:rPr>
              <w:t>для главных медицинских сестер)</w:t>
            </w:r>
          </w:p>
        </w:tc>
      </w:tr>
      <w:tr w:rsidR="00067184" w:rsidRPr="00E85D12" w:rsidTr="00AF15BA">
        <w:trPr>
          <w:trHeight w:val="495"/>
        </w:trPr>
        <w:tc>
          <w:tcPr>
            <w:tcW w:w="9606" w:type="dxa"/>
            <w:tcBorders>
              <w:bottom w:val="nil"/>
            </w:tcBorders>
            <w:vAlign w:val="center"/>
          </w:tcPr>
          <w:p w:rsidR="00067184" w:rsidRDefault="00067184" w:rsidP="00AF15BA">
            <w:r w:rsidRPr="00E85D12">
              <w:t xml:space="preserve">Теоретические и практические аспекты судебных экспертиз радиоэлектронных устройств  </w:t>
            </w:r>
          </w:p>
          <w:p w:rsidR="00067184" w:rsidRPr="009F393C" w:rsidRDefault="00067184" w:rsidP="00AF15BA">
            <w:pPr>
              <w:rPr>
                <w:spacing w:val="-6"/>
                <w:sz w:val="18"/>
              </w:rPr>
            </w:pPr>
            <w:r w:rsidRPr="00E85D12">
              <w:rPr>
                <w:spacing w:val="-6"/>
                <w:sz w:val="18"/>
              </w:rPr>
              <w:t>(для руководящих работников и специалистов в области судебных технических экспертиз)</w:t>
            </w:r>
          </w:p>
        </w:tc>
      </w:tr>
      <w:tr w:rsidR="00067184" w:rsidRPr="00E85D12" w:rsidTr="00AF15BA">
        <w:trPr>
          <w:trHeight w:val="545"/>
        </w:trPr>
        <w:tc>
          <w:tcPr>
            <w:tcW w:w="9606" w:type="dxa"/>
            <w:tcBorders>
              <w:bottom w:val="nil"/>
            </w:tcBorders>
            <w:vAlign w:val="center"/>
          </w:tcPr>
          <w:p w:rsidR="00067184" w:rsidRDefault="00067184" w:rsidP="00AF15BA">
            <w:r w:rsidRPr="00E85D12">
              <w:t>Актуальные вопросы судебной почерковедческой экспертизы</w:t>
            </w:r>
          </w:p>
          <w:p w:rsidR="00067184" w:rsidRPr="00E85D12" w:rsidRDefault="00067184" w:rsidP="00AF15BA">
            <w:r w:rsidRPr="00E85D12">
              <w:t xml:space="preserve"> </w:t>
            </w:r>
            <w:r w:rsidRPr="00E85D12">
              <w:rPr>
                <w:spacing w:val="-6"/>
                <w:sz w:val="18"/>
              </w:rPr>
              <w:t>(для руководящих работников и специалистов в области судебных почерковедческих экспертиз)</w:t>
            </w:r>
            <w:r w:rsidRPr="00E85D12">
              <w:t xml:space="preserve">  </w:t>
            </w:r>
          </w:p>
        </w:tc>
      </w:tr>
      <w:tr w:rsidR="00067184" w:rsidRPr="00E85D12" w:rsidTr="00AF15BA">
        <w:trPr>
          <w:trHeight w:val="396"/>
        </w:trPr>
        <w:tc>
          <w:tcPr>
            <w:tcW w:w="9606" w:type="dxa"/>
            <w:vAlign w:val="center"/>
          </w:tcPr>
          <w:p w:rsidR="00067184" w:rsidRDefault="00067184" w:rsidP="00AF15BA">
            <w:pPr>
              <w:ind w:right="34"/>
            </w:pPr>
            <w:r w:rsidRPr="00E85D12">
              <w:t xml:space="preserve">Организационно-правовые основы судебных экспертиз </w:t>
            </w:r>
          </w:p>
          <w:p w:rsidR="00067184" w:rsidRPr="00E85D12" w:rsidRDefault="00067184" w:rsidP="00AF15BA">
            <w:pPr>
              <w:ind w:right="34"/>
            </w:pPr>
            <w:r w:rsidRPr="00E85D12">
              <w:rPr>
                <w:spacing w:val="-6"/>
                <w:sz w:val="18"/>
              </w:rPr>
              <w:t>(для сотрудников Следственного комитета Республики Беларусь)</w:t>
            </w:r>
            <w:r w:rsidRPr="00E85D12">
              <w:t xml:space="preserve"> </w:t>
            </w:r>
          </w:p>
        </w:tc>
      </w:tr>
      <w:tr w:rsidR="00067184" w:rsidRPr="00E85D12" w:rsidTr="00AF15BA">
        <w:trPr>
          <w:trHeight w:val="631"/>
        </w:trPr>
        <w:tc>
          <w:tcPr>
            <w:tcW w:w="9606" w:type="dxa"/>
            <w:tcBorders>
              <w:bottom w:val="single" w:sz="4" w:space="0" w:color="auto"/>
            </w:tcBorders>
            <w:vAlign w:val="center"/>
          </w:tcPr>
          <w:p w:rsidR="00067184" w:rsidRDefault="00067184" w:rsidP="00AF15BA">
            <w:r w:rsidRPr="00E85D12">
              <w:t>Судебно-психологическая экспертиза расстройств личности</w:t>
            </w:r>
          </w:p>
          <w:p w:rsidR="00067184" w:rsidRPr="00E85D12" w:rsidRDefault="00067184" w:rsidP="00AF15BA">
            <w:r w:rsidRPr="00E85D12">
              <w:t xml:space="preserve"> </w:t>
            </w:r>
            <w:r w:rsidRPr="00E85D12">
              <w:rPr>
                <w:spacing w:val="-6"/>
                <w:sz w:val="18"/>
              </w:rPr>
              <w:t>(повышение квалификации  для руководящих работников и специалистов в области судебных медицинских экспертиз  на уровне высшего образования)</w:t>
            </w:r>
          </w:p>
        </w:tc>
      </w:tr>
      <w:tr w:rsidR="00067184" w:rsidRPr="00E85D12" w:rsidTr="00AF15BA">
        <w:trPr>
          <w:trHeight w:val="446"/>
        </w:trPr>
        <w:tc>
          <w:tcPr>
            <w:tcW w:w="9606" w:type="dxa"/>
            <w:tcBorders>
              <w:bottom w:val="single" w:sz="4" w:space="0" w:color="auto"/>
            </w:tcBorders>
            <w:vAlign w:val="center"/>
          </w:tcPr>
          <w:p w:rsidR="00067184" w:rsidRDefault="00067184" w:rsidP="00AF15BA">
            <w:pPr>
              <w:rPr>
                <w:spacing w:val="-4"/>
              </w:rPr>
            </w:pPr>
            <w:r w:rsidRPr="00E85D12">
              <w:rPr>
                <w:spacing w:val="-4"/>
              </w:rPr>
              <w:t>Избранные вопросы судебно-медицинской экспертизы живых лиц</w:t>
            </w:r>
          </w:p>
          <w:p w:rsidR="00067184" w:rsidRPr="00E85D12" w:rsidRDefault="00067184" w:rsidP="00AF15BA">
            <w:pPr>
              <w:rPr>
                <w:spacing w:val="-6"/>
              </w:rPr>
            </w:pPr>
            <w:r w:rsidRPr="00E85D12">
              <w:rPr>
                <w:spacing w:val="-4"/>
              </w:rPr>
              <w:t xml:space="preserve"> </w:t>
            </w:r>
            <w:r w:rsidRPr="00E85D12">
              <w:rPr>
                <w:spacing w:val="-6"/>
                <w:sz w:val="18"/>
              </w:rPr>
              <w:t>(для руководящих работников и специалистов в области судебных медицинских экспертиз)</w:t>
            </w:r>
          </w:p>
        </w:tc>
      </w:tr>
      <w:tr w:rsidR="00067184" w:rsidRPr="00E85D12" w:rsidTr="00AF15BA">
        <w:trPr>
          <w:trHeight w:val="577"/>
        </w:trPr>
        <w:tc>
          <w:tcPr>
            <w:tcW w:w="9606" w:type="dxa"/>
            <w:vAlign w:val="center"/>
          </w:tcPr>
          <w:p w:rsidR="00067184" w:rsidRDefault="00067184" w:rsidP="00AF15BA">
            <w:r w:rsidRPr="00E85D12">
              <w:t xml:space="preserve">Актуальные вопросы судебной дактилоскопической экспертизы </w:t>
            </w:r>
          </w:p>
          <w:p w:rsidR="00067184" w:rsidRPr="00E85D12" w:rsidRDefault="00067184" w:rsidP="00AF15BA">
            <w:r w:rsidRPr="00E85D12">
              <w:rPr>
                <w:spacing w:val="-6"/>
                <w:sz w:val="18"/>
              </w:rPr>
              <w:t>(для руководящих работников и специалистов в области судебных дактилоскопических экспертиз)</w:t>
            </w:r>
          </w:p>
        </w:tc>
      </w:tr>
      <w:tr w:rsidR="00067184" w:rsidRPr="00E85D12" w:rsidTr="00AF15BA">
        <w:trPr>
          <w:trHeight w:val="571"/>
        </w:trPr>
        <w:tc>
          <w:tcPr>
            <w:tcW w:w="9606" w:type="dxa"/>
            <w:vAlign w:val="center"/>
          </w:tcPr>
          <w:p w:rsidR="00067184" w:rsidRDefault="00067184" w:rsidP="00AF15BA">
            <w:r w:rsidRPr="00E85D12">
              <w:t xml:space="preserve">Современные проблемы судебной </w:t>
            </w:r>
            <w:proofErr w:type="spellStart"/>
            <w:r w:rsidRPr="00E85D12">
              <w:t>трасологической</w:t>
            </w:r>
            <w:proofErr w:type="spellEnd"/>
            <w:r w:rsidRPr="00E85D12">
              <w:t xml:space="preserve"> экспертизы</w:t>
            </w:r>
          </w:p>
          <w:p w:rsidR="00067184" w:rsidRPr="00E85D12" w:rsidRDefault="00067184" w:rsidP="00AF15BA">
            <w:r w:rsidRPr="00E85D12">
              <w:t xml:space="preserve"> </w:t>
            </w:r>
            <w:r w:rsidRPr="00E85D12">
              <w:rPr>
                <w:spacing w:val="-6"/>
                <w:sz w:val="18"/>
              </w:rPr>
              <w:t>(для руководящих работников и специалистов в области судебных криминалистических  экспертиз</w:t>
            </w:r>
            <w:proofErr w:type="gramStart"/>
            <w:r w:rsidRPr="00E85D12">
              <w:rPr>
                <w:spacing w:val="-6"/>
                <w:sz w:val="18"/>
              </w:rPr>
              <w:t xml:space="preserve"> )</w:t>
            </w:r>
            <w:proofErr w:type="gramEnd"/>
          </w:p>
        </w:tc>
      </w:tr>
      <w:tr w:rsidR="00067184" w:rsidRPr="00E85D12" w:rsidTr="00AF15BA">
        <w:trPr>
          <w:trHeight w:val="446"/>
        </w:trPr>
        <w:tc>
          <w:tcPr>
            <w:tcW w:w="9606" w:type="dxa"/>
            <w:tcBorders>
              <w:bottom w:val="single" w:sz="4" w:space="0" w:color="auto"/>
            </w:tcBorders>
            <w:vAlign w:val="center"/>
          </w:tcPr>
          <w:p w:rsidR="00067184" w:rsidRDefault="00067184" w:rsidP="00AF15BA">
            <w:r w:rsidRPr="00E85D12">
              <w:t xml:space="preserve">Морфологическая диагностика </w:t>
            </w:r>
            <w:proofErr w:type="spellStart"/>
            <w:r w:rsidRPr="00E85D12">
              <w:t>общепатологических</w:t>
            </w:r>
            <w:proofErr w:type="spellEnd"/>
            <w:r w:rsidRPr="00E85D12">
              <w:t xml:space="preserve"> процессов</w:t>
            </w:r>
          </w:p>
          <w:p w:rsidR="00067184" w:rsidRPr="00E85D12" w:rsidRDefault="00067184" w:rsidP="00AF15BA">
            <w:r w:rsidRPr="00E85D12">
              <w:t xml:space="preserve"> </w:t>
            </w:r>
            <w:r w:rsidRPr="00E85D12">
              <w:rPr>
                <w:spacing w:val="-6"/>
                <w:sz w:val="18"/>
              </w:rPr>
              <w:t>(для руководящих работников и специалистов в области судебных медицинских экспертиз</w:t>
            </w:r>
            <w:proofErr w:type="gramStart"/>
            <w:r w:rsidRPr="00E85D12">
              <w:rPr>
                <w:spacing w:val="-6"/>
                <w:sz w:val="18"/>
              </w:rPr>
              <w:t xml:space="preserve"> )</w:t>
            </w:r>
            <w:proofErr w:type="gramEnd"/>
          </w:p>
        </w:tc>
      </w:tr>
      <w:tr w:rsidR="00067184" w:rsidRPr="00E85D12" w:rsidTr="00AF15BA">
        <w:trPr>
          <w:trHeight w:val="446"/>
        </w:trPr>
        <w:tc>
          <w:tcPr>
            <w:tcW w:w="9606" w:type="dxa"/>
            <w:tcBorders>
              <w:bottom w:val="single" w:sz="4" w:space="0" w:color="auto"/>
            </w:tcBorders>
          </w:tcPr>
          <w:p w:rsidR="00067184" w:rsidRDefault="00067184" w:rsidP="00AF15BA">
            <w:r w:rsidRPr="00E85D12">
              <w:t>Судебно-психиатрическая экспертиза при расстройствах сексуального предпочтения</w:t>
            </w:r>
          </w:p>
          <w:p w:rsidR="00067184" w:rsidRPr="00E85D12" w:rsidRDefault="00067184" w:rsidP="00AF15BA">
            <w:r w:rsidRPr="00E85D12">
              <w:t xml:space="preserve"> </w:t>
            </w:r>
            <w:r w:rsidRPr="00E85D12">
              <w:rPr>
                <w:spacing w:val="-6"/>
                <w:sz w:val="18"/>
              </w:rPr>
              <w:t>(для руководящих работников и специалистов в области судебных медицинских психиатрических  экспертиз)</w:t>
            </w:r>
          </w:p>
        </w:tc>
      </w:tr>
      <w:tr w:rsidR="00067184" w:rsidRPr="00E85D12" w:rsidTr="00AF15BA">
        <w:trPr>
          <w:trHeight w:val="446"/>
        </w:trPr>
        <w:tc>
          <w:tcPr>
            <w:tcW w:w="9606" w:type="dxa"/>
            <w:tcBorders>
              <w:bottom w:val="single" w:sz="4" w:space="0" w:color="auto"/>
            </w:tcBorders>
            <w:vAlign w:val="center"/>
          </w:tcPr>
          <w:p w:rsidR="00067184" w:rsidRDefault="00067184" w:rsidP="00AF15BA">
            <w:r w:rsidRPr="00E85D12">
              <w:t>Судебно-экспертное исследование транспортных средств и дорожных условий</w:t>
            </w:r>
          </w:p>
          <w:p w:rsidR="00067184" w:rsidRPr="00E85D12" w:rsidRDefault="00067184" w:rsidP="00AF15BA">
            <w:r w:rsidRPr="00E85D12">
              <w:t xml:space="preserve"> </w:t>
            </w:r>
            <w:r w:rsidRPr="00E85D12">
              <w:rPr>
                <w:spacing w:val="-6"/>
                <w:sz w:val="18"/>
              </w:rPr>
              <w:t xml:space="preserve">(для руководящих работников и специалистов в области судебных </w:t>
            </w:r>
            <w:proofErr w:type="spellStart"/>
            <w:r w:rsidRPr="00E85D12">
              <w:rPr>
                <w:spacing w:val="-6"/>
                <w:sz w:val="18"/>
              </w:rPr>
              <w:t>автотехнических</w:t>
            </w:r>
            <w:proofErr w:type="spellEnd"/>
            <w:r w:rsidRPr="00E85D12">
              <w:rPr>
                <w:spacing w:val="-6"/>
                <w:sz w:val="18"/>
              </w:rPr>
              <w:t xml:space="preserve">  экспертиз)</w:t>
            </w:r>
          </w:p>
        </w:tc>
      </w:tr>
      <w:tr w:rsidR="00067184" w:rsidRPr="00E85D12" w:rsidTr="00AF15BA">
        <w:trPr>
          <w:trHeight w:val="531"/>
        </w:trPr>
        <w:tc>
          <w:tcPr>
            <w:tcW w:w="9606" w:type="dxa"/>
            <w:vAlign w:val="center"/>
          </w:tcPr>
          <w:p w:rsidR="00067184" w:rsidRDefault="00067184" w:rsidP="00AF15BA">
            <w:r w:rsidRPr="00E85D12">
              <w:t xml:space="preserve">Современные проблемы судебной </w:t>
            </w:r>
            <w:proofErr w:type="spellStart"/>
            <w:r w:rsidRPr="00E85D12">
              <w:t>трасологической</w:t>
            </w:r>
            <w:proofErr w:type="spellEnd"/>
            <w:r w:rsidRPr="00E85D12">
              <w:t xml:space="preserve"> экспертизы</w:t>
            </w:r>
          </w:p>
          <w:p w:rsidR="00067184" w:rsidRPr="00E85D12" w:rsidRDefault="00067184" w:rsidP="00AF15BA">
            <w:r w:rsidRPr="00E85D12">
              <w:t xml:space="preserve"> </w:t>
            </w:r>
            <w:r w:rsidRPr="00E85D12">
              <w:rPr>
                <w:spacing w:val="-6"/>
                <w:sz w:val="18"/>
              </w:rPr>
              <w:t xml:space="preserve">(для руководящих работников и специалистов в области судебных </w:t>
            </w:r>
            <w:proofErr w:type="spellStart"/>
            <w:r w:rsidRPr="00E85D12">
              <w:rPr>
                <w:spacing w:val="-6"/>
                <w:sz w:val="18"/>
              </w:rPr>
              <w:t>трасологических</w:t>
            </w:r>
            <w:proofErr w:type="spellEnd"/>
            <w:r w:rsidRPr="00E85D12">
              <w:rPr>
                <w:spacing w:val="-6"/>
                <w:sz w:val="18"/>
              </w:rPr>
              <w:t xml:space="preserve"> экспертиз)</w:t>
            </w:r>
          </w:p>
        </w:tc>
      </w:tr>
      <w:tr w:rsidR="00067184" w:rsidRPr="00E85D12" w:rsidTr="00AF15BA">
        <w:trPr>
          <w:trHeight w:val="553"/>
        </w:trPr>
        <w:tc>
          <w:tcPr>
            <w:tcW w:w="9606" w:type="dxa"/>
            <w:vAlign w:val="center"/>
          </w:tcPr>
          <w:p w:rsidR="00067184" w:rsidRDefault="00067184" w:rsidP="00AF15BA">
            <w:pPr>
              <w:rPr>
                <w:spacing w:val="-6"/>
              </w:rPr>
            </w:pPr>
            <w:r w:rsidRPr="00E85D12">
              <w:rPr>
                <w:spacing w:val="-6"/>
              </w:rPr>
              <w:t xml:space="preserve"> Судебно-биологическое исследование вещественных доказательств</w:t>
            </w:r>
          </w:p>
          <w:p w:rsidR="00067184" w:rsidRPr="00E85D12" w:rsidRDefault="00067184" w:rsidP="00AF15BA">
            <w:r w:rsidRPr="00E85D12">
              <w:rPr>
                <w:spacing w:val="-6"/>
              </w:rPr>
              <w:t xml:space="preserve"> </w:t>
            </w:r>
            <w:r w:rsidRPr="00E85D12">
              <w:rPr>
                <w:spacing w:val="-6"/>
                <w:sz w:val="18"/>
              </w:rPr>
              <w:t>(для фельдшеров-лаборантов, лаборантов судебно-биологических подразделений)</w:t>
            </w:r>
          </w:p>
        </w:tc>
      </w:tr>
      <w:tr w:rsidR="00067184" w:rsidRPr="00E85D12" w:rsidTr="00AF15BA">
        <w:trPr>
          <w:trHeight w:val="561"/>
        </w:trPr>
        <w:tc>
          <w:tcPr>
            <w:tcW w:w="9606" w:type="dxa"/>
            <w:vAlign w:val="center"/>
          </w:tcPr>
          <w:p w:rsidR="00067184" w:rsidRDefault="00067184" w:rsidP="00AF15BA">
            <w:r w:rsidRPr="00E85D12">
              <w:t xml:space="preserve">Участие специалистов в следственных действиях </w:t>
            </w:r>
          </w:p>
          <w:p w:rsidR="00067184" w:rsidRPr="00E85D12" w:rsidRDefault="00067184" w:rsidP="00AF15BA">
            <w:r w:rsidRPr="00E85D12">
              <w:rPr>
                <w:spacing w:val="-6"/>
                <w:sz w:val="18"/>
              </w:rPr>
              <w:t>(для руководящих работников и специалистов в области судебных экспертиз)</w:t>
            </w:r>
          </w:p>
        </w:tc>
      </w:tr>
      <w:tr w:rsidR="00067184" w:rsidRPr="00E85D12" w:rsidTr="00AF15BA">
        <w:trPr>
          <w:trHeight w:val="698"/>
        </w:trPr>
        <w:tc>
          <w:tcPr>
            <w:tcW w:w="9606" w:type="dxa"/>
            <w:vAlign w:val="center"/>
          </w:tcPr>
          <w:p w:rsidR="00067184" w:rsidRDefault="00067184" w:rsidP="00AF15BA">
            <w:r w:rsidRPr="00E85D12">
              <w:t xml:space="preserve">Деятельность Государственного комитета судебных экспертиз Республики Беларусь по надзору за качеством оказания медицинской помощи </w:t>
            </w:r>
          </w:p>
          <w:p w:rsidR="00067184" w:rsidRPr="00E85D12" w:rsidRDefault="00067184" w:rsidP="00AF15BA">
            <w:pPr>
              <w:rPr>
                <w:spacing w:val="-6"/>
              </w:rPr>
            </w:pPr>
            <w:r w:rsidRPr="00E85D12">
              <w:rPr>
                <w:spacing w:val="-6"/>
                <w:sz w:val="18"/>
              </w:rPr>
              <w:t>(для руководящих работников и специалистов в области судебных  медицинских  экспертиз  на уровне высшего образования)</w:t>
            </w:r>
          </w:p>
        </w:tc>
      </w:tr>
      <w:tr w:rsidR="00067184" w:rsidRPr="00E85D12" w:rsidTr="00AF15BA">
        <w:trPr>
          <w:trHeight w:val="642"/>
        </w:trPr>
        <w:tc>
          <w:tcPr>
            <w:tcW w:w="9606" w:type="dxa"/>
            <w:vAlign w:val="center"/>
          </w:tcPr>
          <w:p w:rsidR="00067184" w:rsidRDefault="00067184" w:rsidP="00AF15BA">
            <w:pPr>
              <w:ind w:right="34"/>
            </w:pPr>
            <w:r w:rsidRPr="00E85D12">
              <w:t xml:space="preserve">Этика и деонтология медицинских сестер судебно-психиатрических подразделений </w:t>
            </w:r>
          </w:p>
          <w:p w:rsidR="00067184" w:rsidRPr="00E85D12" w:rsidRDefault="00067184" w:rsidP="00AF15BA">
            <w:pPr>
              <w:ind w:right="34"/>
              <w:rPr>
                <w:spacing w:val="-6"/>
              </w:rPr>
            </w:pPr>
            <w:r w:rsidRPr="00E85D12">
              <w:rPr>
                <w:spacing w:val="-6"/>
                <w:sz w:val="18"/>
              </w:rPr>
              <w:t>(для медицинских сестер судебно-психиатрических подразделений)</w:t>
            </w:r>
          </w:p>
        </w:tc>
      </w:tr>
      <w:tr w:rsidR="00067184" w:rsidRPr="00E85D12" w:rsidTr="00AF15BA">
        <w:trPr>
          <w:trHeight w:val="698"/>
        </w:trPr>
        <w:tc>
          <w:tcPr>
            <w:tcW w:w="9606" w:type="dxa"/>
            <w:vAlign w:val="center"/>
          </w:tcPr>
          <w:p w:rsidR="00067184" w:rsidRDefault="00067184" w:rsidP="00AF15BA">
            <w:pPr>
              <w:ind w:right="34"/>
            </w:pPr>
            <w:r w:rsidRPr="00E85D12">
              <w:t>Современные подходы к идентификации человека по голосу</w:t>
            </w:r>
          </w:p>
          <w:p w:rsidR="00067184" w:rsidRPr="00E85D12" w:rsidRDefault="00067184" w:rsidP="00AF15BA">
            <w:pPr>
              <w:ind w:right="34"/>
            </w:pPr>
            <w:r w:rsidRPr="00E85D12">
              <w:t xml:space="preserve"> </w:t>
            </w:r>
            <w:r w:rsidRPr="00E85D12">
              <w:rPr>
                <w:sz w:val="18"/>
              </w:rPr>
              <w:t xml:space="preserve">(для руководителей и специалистов в области судебных </w:t>
            </w:r>
            <w:proofErr w:type="spellStart"/>
            <w:r w:rsidRPr="00E85D12">
              <w:rPr>
                <w:sz w:val="18"/>
              </w:rPr>
              <w:t>фоноскопических</w:t>
            </w:r>
            <w:proofErr w:type="spellEnd"/>
            <w:r w:rsidRPr="00E85D12">
              <w:rPr>
                <w:sz w:val="18"/>
              </w:rPr>
              <w:t xml:space="preserve"> экспертиз – лингвистический анализ)</w:t>
            </w:r>
          </w:p>
        </w:tc>
      </w:tr>
      <w:tr w:rsidR="00067184" w:rsidRPr="00E85D12" w:rsidTr="00AF15BA">
        <w:trPr>
          <w:trHeight w:val="554"/>
        </w:trPr>
        <w:tc>
          <w:tcPr>
            <w:tcW w:w="9606" w:type="dxa"/>
            <w:vAlign w:val="center"/>
          </w:tcPr>
          <w:p w:rsidR="00067184" w:rsidRDefault="00067184" w:rsidP="00AF15BA">
            <w:pPr>
              <w:rPr>
                <w:spacing w:val="-8"/>
              </w:rPr>
            </w:pPr>
            <w:r w:rsidRPr="00E85D12">
              <w:rPr>
                <w:spacing w:val="-8"/>
              </w:rPr>
              <w:t xml:space="preserve">Способы окраски гистологических препаратов при различных видах смерти </w:t>
            </w:r>
          </w:p>
          <w:p w:rsidR="00067184" w:rsidRPr="00E85D12" w:rsidRDefault="00067184" w:rsidP="00AF15BA">
            <w:r w:rsidRPr="00E85D12">
              <w:rPr>
                <w:spacing w:val="-6"/>
                <w:sz w:val="18"/>
              </w:rPr>
              <w:t>(для фельдшеров-лаборантов, лаборантов  судебно-гистологических подразделений)</w:t>
            </w:r>
          </w:p>
        </w:tc>
      </w:tr>
      <w:tr w:rsidR="00067184" w:rsidRPr="00E85D12" w:rsidTr="00AF15BA">
        <w:trPr>
          <w:trHeight w:val="549"/>
        </w:trPr>
        <w:tc>
          <w:tcPr>
            <w:tcW w:w="9606" w:type="dxa"/>
            <w:vAlign w:val="center"/>
          </w:tcPr>
          <w:p w:rsidR="00067184" w:rsidRDefault="00067184" w:rsidP="00AF15BA">
            <w:r w:rsidRPr="00E85D12">
              <w:t>Особенности проведения судебной строительно-технической экспертизы</w:t>
            </w:r>
          </w:p>
          <w:p w:rsidR="00067184" w:rsidRPr="00E85D12" w:rsidRDefault="00067184" w:rsidP="00AF15BA">
            <w:pPr>
              <w:rPr>
                <w:spacing w:val="-6"/>
                <w:sz w:val="18"/>
              </w:rPr>
            </w:pPr>
            <w:r w:rsidRPr="00E85D12">
              <w:t xml:space="preserve"> </w:t>
            </w:r>
            <w:r w:rsidRPr="00E85D12">
              <w:rPr>
                <w:spacing w:val="-6"/>
                <w:sz w:val="18"/>
              </w:rPr>
              <w:t>(для руководящих работников и специалистов в области судебных строительно-технических экспертиз</w:t>
            </w:r>
            <w:proofErr w:type="gramStart"/>
            <w:r w:rsidRPr="00E85D12">
              <w:rPr>
                <w:spacing w:val="-6"/>
                <w:sz w:val="18"/>
              </w:rPr>
              <w:t xml:space="preserve"> )</w:t>
            </w:r>
            <w:proofErr w:type="gramEnd"/>
          </w:p>
        </w:tc>
      </w:tr>
      <w:tr w:rsidR="00067184" w:rsidRPr="00E85D12" w:rsidTr="00AF15BA">
        <w:trPr>
          <w:trHeight w:val="551"/>
        </w:trPr>
        <w:tc>
          <w:tcPr>
            <w:tcW w:w="9606" w:type="dxa"/>
          </w:tcPr>
          <w:p w:rsidR="00067184" w:rsidRDefault="00067184" w:rsidP="00AF15BA">
            <w:pPr>
              <w:ind w:right="34"/>
            </w:pPr>
            <w:r w:rsidRPr="00E85D12">
              <w:t>Судебно-психиатрическая экспертиза органических психических расстройств</w:t>
            </w:r>
          </w:p>
          <w:p w:rsidR="00067184" w:rsidRPr="00E85D12" w:rsidRDefault="00067184" w:rsidP="00AF15BA">
            <w:pPr>
              <w:ind w:right="34"/>
            </w:pPr>
            <w:r w:rsidRPr="00E85D12">
              <w:t xml:space="preserve"> </w:t>
            </w:r>
            <w:r w:rsidRPr="00E85D12">
              <w:rPr>
                <w:spacing w:val="-6"/>
                <w:sz w:val="18"/>
              </w:rPr>
              <w:t>(для руководящих работников и специалистов в области судебных  медицинских  психиатрических экспертиз  на уровне высшего образования)</w:t>
            </w:r>
          </w:p>
        </w:tc>
      </w:tr>
      <w:tr w:rsidR="00067184" w:rsidRPr="00E85D12" w:rsidTr="00AF15BA">
        <w:trPr>
          <w:trHeight w:val="686"/>
        </w:trPr>
        <w:tc>
          <w:tcPr>
            <w:tcW w:w="9606" w:type="dxa"/>
            <w:tcBorders>
              <w:top w:val="single" w:sz="4" w:space="0" w:color="auto"/>
            </w:tcBorders>
            <w:vAlign w:val="center"/>
          </w:tcPr>
          <w:p w:rsidR="00067184" w:rsidRDefault="00067184" w:rsidP="00AF15BA">
            <w:r w:rsidRPr="00E85D12">
              <w:lastRenderedPageBreak/>
              <w:t xml:space="preserve">Базисная и клиническая фармакология отдельных лекарственных средств </w:t>
            </w:r>
          </w:p>
          <w:p w:rsidR="00067184" w:rsidRPr="00E85D12" w:rsidRDefault="00067184" w:rsidP="00AF15BA">
            <w:pPr>
              <w:rPr>
                <w:b/>
                <w:bCs/>
              </w:rPr>
            </w:pPr>
            <w:r w:rsidRPr="00E85D12">
              <w:rPr>
                <w:spacing w:val="-6"/>
                <w:sz w:val="18"/>
              </w:rPr>
              <w:t>(для руководящих работников и специалистов в области судебных  медицинских  психиатрических экспертиз  на уровне высшего образования)</w:t>
            </w:r>
          </w:p>
        </w:tc>
      </w:tr>
      <w:tr w:rsidR="00067184" w:rsidRPr="00E85D12" w:rsidTr="00AF15BA">
        <w:trPr>
          <w:trHeight w:val="663"/>
        </w:trPr>
        <w:tc>
          <w:tcPr>
            <w:tcW w:w="9606" w:type="dxa"/>
            <w:tcBorders>
              <w:top w:val="single" w:sz="4" w:space="0" w:color="auto"/>
            </w:tcBorders>
            <w:vAlign w:val="center"/>
          </w:tcPr>
          <w:p w:rsidR="00067184" w:rsidRDefault="00067184" w:rsidP="00AF15BA">
            <w:r w:rsidRPr="00E85D12">
              <w:t>Современное состояние автоматизированной системы «Дакто-2000»</w:t>
            </w:r>
          </w:p>
          <w:p w:rsidR="00067184" w:rsidRPr="00E85D12" w:rsidRDefault="00067184" w:rsidP="00AF15BA">
            <w:r w:rsidRPr="00E85D12">
              <w:t xml:space="preserve"> </w:t>
            </w:r>
            <w:r w:rsidRPr="00E85D12">
              <w:rPr>
                <w:spacing w:val="-6"/>
                <w:sz w:val="18"/>
              </w:rPr>
              <w:t>(для руководящих работников и специалистов в области судебных криминалистических экспертиз)</w:t>
            </w:r>
          </w:p>
        </w:tc>
      </w:tr>
    </w:tbl>
    <w:p w:rsidR="00067184" w:rsidRPr="00067184" w:rsidRDefault="00067184"/>
    <w:sectPr w:rsidR="00067184" w:rsidRPr="00067184" w:rsidSect="0032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7184"/>
    <w:rsid w:val="00000EBD"/>
    <w:rsid w:val="0000176F"/>
    <w:rsid w:val="000028A1"/>
    <w:rsid w:val="00002979"/>
    <w:rsid w:val="00002D68"/>
    <w:rsid w:val="00003111"/>
    <w:rsid w:val="00003220"/>
    <w:rsid w:val="000038A1"/>
    <w:rsid w:val="00007810"/>
    <w:rsid w:val="00010749"/>
    <w:rsid w:val="00010F6E"/>
    <w:rsid w:val="00011192"/>
    <w:rsid w:val="00011A46"/>
    <w:rsid w:val="00012217"/>
    <w:rsid w:val="000135FE"/>
    <w:rsid w:val="0001382E"/>
    <w:rsid w:val="00013DAB"/>
    <w:rsid w:val="00013DCB"/>
    <w:rsid w:val="0001530D"/>
    <w:rsid w:val="00016196"/>
    <w:rsid w:val="00017A08"/>
    <w:rsid w:val="00017B58"/>
    <w:rsid w:val="00020394"/>
    <w:rsid w:val="00021BC2"/>
    <w:rsid w:val="0002347D"/>
    <w:rsid w:val="000249AD"/>
    <w:rsid w:val="00024C98"/>
    <w:rsid w:val="00026598"/>
    <w:rsid w:val="000275B6"/>
    <w:rsid w:val="0003079A"/>
    <w:rsid w:val="00030CFA"/>
    <w:rsid w:val="000312A5"/>
    <w:rsid w:val="000321EA"/>
    <w:rsid w:val="000331A4"/>
    <w:rsid w:val="00034714"/>
    <w:rsid w:val="00035315"/>
    <w:rsid w:val="00036098"/>
    <w:rsid w:val="00037197"/>
    <w:rsid w:val="000413EE"/>
    <w:rsid w:val="000432CD"/>
    <w:rsid w:val="0004454E"/>
    <w:rsid w:val="00045216"/>
    <w:rsid w:val="000452B3"/>
    <w:rsid w:val="00045CD6"/>
    <w:rsid w:val="00046894"/>
    <w:rsid w:val="000469F1"/>
    <w:rsid w:val="00046CE2"/>
    <w:rsid w:val="00051831"/>
    <w:rsid w:val="0005190A"/>
    <w:rsid w:val="000521AA"/>
    <w:rsid w:val="000525B7"/>
    <w:rsid w:val="0005278D"/>
    <w:rsid w:val="0005349B"/>
    <w:rsid w:val="00054B00"/>
    <w:rsid w:val="00055CC1"/>
    <w:rsid w:val="000576EE"/>
    <w:rsid w:val="00057820"/>
    <w:rsid w:val="00061445"/>
    <w:rsid w:val="000629C1"/>
    <w:rsid w:val="00063827"/>
    <w:rsid w:val="0006496B"/>
    <w:rsid w:val="00065903"/>
    <w:rsid w:val="00067184"/>
    <w:rsid w:val="000678D6"/>
    <w:rsid w:val="00071074"/>
    <w:rsid w:val="000734E1"/>
    <w:rsid w:val="00075296"/>
    <w:rsid w:val="00075E1E"/>
    <w:rsid w:val="00077BC3"/>
    <w:rsid w:val="0008037B"/>
    <w:rsid w:val="00081FFA"/>
    <w:rsid w:val="00084E29"/>
    <w:rsid w:val="0008532A"/>
    <w:rsid w:val="00085E97"/>
    <w:rsid w:val="00087E2F"/>
    <w:rsid w:val="000908DB"/>
    <w:rsid w:val="00092593"/>
    <w:rsid w:val="0009380F"/>
    <w:rsid w:val="00096BAE"/>
    <w:rsid w:val="00096BB4"/>
    <w:rsid w:val="00097558"/>
    <w:rsid w:val="000A0ECF"/>
    <w:rsid w:val="000A14E6"/>
    <w:rsid w:val="000A1B48"/>
    <w:rsid w:val="000A40F7"/>
    <w:rsid w:val="000A4B51"/>
    <w:rsid w:val="000A51F4"/>
    <w:rsid w:val="000A629B"/>
    <w:rsid w:val="000A794B"/>
    <w:rsid w:val="000B2A27"/>
    <w:rsid w:val="000B4C1E"/>
    <w:rsid w:val="000B6E8F"/>
    <w:rsid w:val="000B75DD"/>
    <w:rsid w:val="000B7D59"/>
    <w:rsid w:val="000C606E"/>
    <w:rsid w:val="000C6A0D"/>
    <w:rsid w:val="000C6F44"/>
    <w:rsid w:val="000D0C0E"/>
    <w:rsid w:val="000D1A57"/>
    <w:rsid w:val="000D1B56"/>
    <w:rsid w:val="000D5210"/>
    <w:rsid w:val="000D57EF"/>
    <w:rsid w:val="000D6DA7"/>
    <w:rsid w:val="000D7B32"/>
    <w:rsid w:val="000E0B29"/>
    <w:rsid w:val="000E0FE3"/>
    <w:rsid w:val="000E38C2"/>
    <w:rsid w:val="000E3F67"/>
    <w:rsid w:val="000E4E86"/>
    <w:rsid w:val="000E568A"/>
    <w:rsid w:val="000E6830"/>
    <w:rsid w:val="000E71C7"/>
    <w:rsid w:val="000E7D0C"/>
    <w:rsid w:val="000F2267"/>
    <w:rsid w:val="000F22DF"/>
    <w:rsid w:val="000F3C29"/>
    <w:rsid w:val="000F6AB4"/>
    <w:rsid w:val="000F73B3"/>
    <w:rsid w:val="000F7E36"/>
    <w:rsid w:val="000F7F44"/>
    <w:rsid w:val="00100B4B"/>
    <w:rsid w:val="00100D05"/>
    <w:rsid w:val="001013E5"/>
    <w:rsid w:val="0010142E"/>
    <w:rsid w:val="001019AC"/>
    <w:rsid w:val="0010263E"/>
    <w:rsid w:val="00102E0C"/>
    <w:rsid w:val="00103D42"/>
    <w:rsid w:val="00104723"/>
    <w:rsid w:val="001053BB"/>
    <w:rsid w:val="00105621"/>
    <w:rsid w:val="00106471"/>
    <w:rsid w:val="00106663"/>
    <w:rsid w:val="0010667B"/>
    <w:rsid w:val="001105AA"/>
    <w:rsid w:val="001108B3"/>
    <w:rsid w:val="0011098F"/>
    <w:rsid w:val="00111342"/>
    <w:rsid w:val="00111481"/>
    <w:rsid w:val="00112243"/>
    <w:rsid w:val="00115080"/>
    <w:rsid w:val="00115852"/>
    <w:rsid w:val="00116878"/>
    <w:rsid w:val="0011735C"/>
    <w:rsid w:val="0012135F"/>
    <w:rsid w:val="001242DA"/>
    <w:rsid w:val="0012447B"/>
    <w:rsid w:val="0012471E"/>
    <w:rsid w:val="001279DF"/>
    <w:rsid w:val="00131E1C"/>
    <w:rsid w:val="0013386E"/>
    <w:rsid w:val="001419DD"/>
    <w:rsid w:val="0014314C"/>
    <w:rsid w:val="00144ABB"/>
    <w:rsid w:val="0014544B"/>
    <w:rsid w:val="00147222"/>
    <w:rsid w:val="0015000B"/>
    <w:rsid w:val="00150269"/>
    <w:rsid w:val="00150E68"/>
    <w:rsid w:val="001519B1"/>
    <w:rsid w:val="00151C62"/>
    <w:rsid w:val="00151D0E"/>
    <w:rsid w:val="00151ED7"/>
    <w:rsid w:val="001522E8"/>
    <w:rsid w:val="001524AA"/>
    <w:rsid w:val="00152892"/>
    <w:rsid w:val="00152BAE"/>
    <w:rsid w:val="001533D2"/>
    <w:rsid w:val="00154112"/>
    <w:rsid w:val="0015446F"/>
    <w:rsid w:val="00155C65"/>
    <w:rsid w:val="0015729B"/>
    <w:rsid w:val="001574B8"/>
    <w:rsid w:val="001575A4"/>
    <w:rsid w:val="001579C0"/>
    <w:rsid w:val="00160670"/>
    <w:rsid w:val="00160945"/>
    <w:rsid w:val="00160B61"/>
    <w:rsid w:val="00162452"/>
    <w:rsid w:val="00162CE5"/>
    <w:rsid w:val="00163296"/>
    <w:rsid w:val="00164F08"/>
    <w:rsid w:val="0016689C"/>
    <w:rsid w:val="00172143"/>
    <w:rsid w:val="001737BE"/>
    <w:rsid w:val="00174E1D"/>
    <w:rsid w:val="00175B1E"/>
    <w:rsid w:val="001766F1"/>
    <w:rsid w:val="001775F1"/>
    <w:rsid w:val="00180292"/>
    <w:rsid w:val="00180937"/>
    <w:rsid w:val="00180991"/>
    <w:rsid w:val="00180B3C"/>
    <w:rsid w:val="00182524"/>
    <w:rsid w:val="001835C0"/>
    <w:rsid w:val="00184599"/>
    <w:rsid w:val="00184648"/>
    <w:rsid w:val="00185610"/>
    <w:rsid w:val="00186DD4"/>
    <w:rsid w:val="00187BC0"/>
    <w:rsid w:val="001907DC"/>
    <w:rsid w:val="001909CC"/>
    <w:rsid w:val="001910F5"/>
    <w:rsid w:val="0019151E"/>
    <w:rsid w:val="00191A4E"/>
    <w:rsid w:val="00191CB3"/>
    <w:rsid w:val="00192045"/>
    <w:rsid w:val="00192D7A"/>
    <w:rsid w:val="00194F84"/>
    <w:rsid w:val="0019552C"/>
    <w:rsid w:val="001A0443"/>
    <w:rsid w:val="001A0534"/>
    <w:rsid w:val="001A0561"/>
    <w:rsid w:val="001A1C84"/>
    <w:rsid w:val="001A31A5"/>
    <w:rsid w:val="001A36E3"/>
    <w:rsid w:val="001A38A8"/>
    <w:rsid w:val="001A3B1E"/>
    <w:rsid w:val="001A51AB"/>
    <w:rsid w:val="001A5BB9"/>
    <w:rsid w:val="001A6B77"/>
    <w:rsid w:val="001A6D26"/>
    <w:rsid w:val="001A7C31"/>
    <w:rsid w:val="001B1183"/>
    <w:rsid w:val="001B1721"/>
    <w:rsid w:val="001B18D7"/>
    <w:rsid w:val="001B21A7"/>
    <w:rsid w:val="001B243C"/>
    <w:rsid w:val="001B400E"/>
    <w:rsid w:val="001B54F5"/>
    <w:rsid w:val="001B7D7A"/>
    <w:rsid w:val="001C0D57"/>
    <w:rsid w:val="001C1120"/>
    <w:rsid w:val="001C1D14"/>
    <w:rsid w:val="001C2424"/>
    <w:rsid w:val="001C2426"/>
    <w:rsid w:val="001C2A1E"/>
    <w:rsid w:val="001C3D4A"/>
    <w:rsid w:val="001C3FBD"/>
    <w:rsid w:val="001C4DA5"/>
    <w:rsid w:val="001C539F"/>
    <w:rsid w:val="001C62EF"/>
    <w:rsid w:val="001C71E2"/>
    <w:rsid w:val="001D088F"/>
    <w:rsid w:val="001D0AEC"/>
    <w:rsid w:val="001D1ADE"/>
    <w:rsid w:val="001D1B50"/>
    <w:rsid w:val="001D1C3B"/>
    <w:rsid w:val="001D1F5D"/>
    <w:rsid w:val="001D4C7C"/>
    <w:rsid w:val="001D4CCA"/>
    <w:rsid w:val="001D5C15"/>
    <w:rsid w:val="001D64C6"/>
    <w:rsid w:val="001D72F0"/>
    <w:rsid w:val="001E00E4"/>
    <w:rsid w:val="001E04C8"/>
    <w:rsid w:val="001E352F"/>
    <w:rsid w:val="001E4270"/>
    <w:rsid w:val="001E447C"/>
    <w:rsid w:val="001E4670"/>
    <w:rsid w:val="001E56A9"/>
    <w:rsid w:val="001E60E5"/>
    <w:rsid w:val="001E6142"/>
    <w:rsid w:val="001E6153"/>
    <w:rsid w:val="001E7A28"/>
    <w:rsid w:val="001F10F7"/>
    <w:rsid w:val="001F13E9"/>
    <w:rsid w:val="001F17D0"/>
    <w:rsid w:val="001F18BD"/>
    <w:rsid w:val="001F2D6B"/>
    <w:rsid w:val="001F307A"/>
    <w:rsid w:val="001F6446"/>
    <w:rsid w:val="001F70B8"/>
    <w:rsid w:val="00200578"/>
    <w:rsid w:val="00200B4B"/>
    <w:rsid w:val="00200FFC"/>
    <w:rsid w:val="00204819"/>
    <w:rsid w:val="002060E2"/>
    <w:rsid w:val="002078CB"/>
    <w:rsid w:val="00207EBE"/>
    <w:rsid w:val="00210251"/>
    <w:rsid w:val="00210712"/>
    <w:rsid w:val="00212579"/>
    <w:rsid w:val="002132D1"/>
    <w:rsid w:val="00213503"/>
    <w:rsid w:val="00213D86"/>
    <w:rsid w:val="002140A8"/>
    <w:rsid w:val="002143A4"/>
    <w:rsid w:val="002143E3"/>
    <w:rsid w:val="00217ED9"/>
    <w:rsid w:val="00220E6F"/>
    <w:rsid w:val="00221208"/>
    <w:rsid w:val="0022157A"/>
    <w:rsid w:val="00221D97"/>
    <w:rsid w:val="00222099"/>
    <w:rsid w:val="00224772"/>
    <w:rsid w:val="0022525B"/>
    <w:rsid w:val="00225686"/>
    <w:rsid w:val="00225900"/>
    <w:rsid w:val="00225C82"/>
    <w:rsid w:val="00230B13"/>
    <w:rsid w:val="00230D27"/>
    <w:rsid w:val="002345A2"/>
    <w:rsid w:val="00234B0A"/>
    <w:rsid w:val="00235721"/>
    <w:rsid w:val="00235848"/>
    <w:rsid w:val="00235B39"/>
    <w:rsid w:val="00240EDD"/>
    <w:rsid w:val="002415C0"/>
    <w:rsid w:val="00241EF0"/>
    <w:rsid w:val="00242F1A"/>
    <w:rsid w:val="00243205"/>
    <w:rsid w:val="002437D7"/>
    <w:rsid w:val="00243CA6"/>
    <w:rsid w:val="0024469F"/>
    <w:rsid w:val="002446A3"/>
    <w:rsid w:val="00245A71"/>
    <w:rsid w:val="002473B2"/>
    <w:rsid w:val="00250179"/>
    <w:rsid w:val="002505FF"/>
    <w:rsid w:val="002527CA"/>
    <w:rsid w:val="00252BB2"/>
    <w:rsid w:val="00252BD3"/>
    <w:rsid w:val="00252D44"/>
    <w:rsid w:val="00252E8C"/>
    <w:rsid w:val="0025388D"/>
    <w:rsid w:val="002538C1"/>
    <w:rsid w:val="00254F4D"/>
    <w:rsid w:val="00260C79"/>
    <w:rsid w:val="00261005"/>
    <w:rsid w:val="00261973"/>
    <w:rsid w:val="002620D9"/>
    <w:rsid w:val="00262C81"/>
    <w:rsid w:val="002662F0"/>
    <w:rsid w:val="00266CEF"/>
    <w:rsid w:val="00266FE0"/>
    <w:rsid w:val="00267C2A"/>
    <w:rsid w:val="00271C0C"/>
    <w:rsid w:val="00272AB2"/>
    <w:rsid w:val="00272D05"/>
    <w:rsid w:val="00273227"/>
    <w:rsid w:val="00273426"/>
    <w:rsid w:val="00273961"/>
    <w:rsid w:val="00273C5D"/>
    <w:rsid w:val="002740B8"/>
    <w:rsid w:val="002743F2"/>
    <w:rsid w:val="0027508D"/>
    <w:rsid w:val="0027525E"/>
    <w:rsid w:val="0027648D"/>
    <w:rsid w:val="002773B7"/>
    <w:rsid w:val="002773D9"/>
    <w:rsid w:val="00280F9B"/>
    <w:rsid w:val="00281210"/>
    <w:rsid w:val="00282B62"/>
    <w:rsid w:val="00283D73"/>
    <w:rsid w:val="00286236"/>
    <w:rsid w:val="002868C1"/>
    <w:rsid w:val="002922C4"/>
    <w:rsid w:val="00294E58"/>
    <w:rsid w:val="00294F07"/>
    <w:rsid w:val="002961AF"/>
    <w:rsid w:val="00296229"/>
    <w:rsid w:val="002962B3"/>
    <w:rsid w:val="002A0CCB"/>
    <w:rsid w:val="002A23BA"/>
    <w:rsid w:val="002A364B"/>
    <w:rsid w:val="002A5323"/>
    <w:rsid w:val="002A58CB"/>
    <w:rsid w:val="002A64D7"/>
    <w:rsid w:val="002A7061"/>
    <w:rsid w:val="002A74B9"/>
    <w:rsid w:val="002B1335"/>
    <w:rsid w:val="002B2477"/>
    <w:rsid w:val="002B2C4D"/>
    <w:rsid w:val="002B3D96"/>
    <w:rsid w:val="002B6486"/>
    <w:rsid w:val="002B6AED"/>
    <w:rsid w:val="002C0B7B"/>
    <w:rsid w:val="002C1327"/>
    <w:rsid w:val="002C28F7"/>
    <w:rsid w:val="002C2BA3"/>
    <w:rsid w:val="002C3581"/>
    <w:rsid w:val="002C5A23"/>
    <w:rsid w:val="002C648D"/>
    <w:rsid w:val="002D091B"/>
    <w:rsid w:val="002D1F0E"/>
    <w:rsid w:val="002D412F"/>
    <w:rsid w:val="002D4315"/>
    <w:rsid w:val="002D52D9"/>
    <w:rsid w:val="002D5935"/>
    <w:rsid w:val="002D7346"/>
    <w:rsid w:val="002E06C9"/>
    <w:rsid w:val="002E0F54"/>
    <w:rsid w:val="002E1080"/>
    <w:rsid w:val="002E18B1"/>
    <w:rsid w:val="002E2543"/>
    <w:rsid w:val="002E3036"/>
    <w:rsid w:val="002E4C4D"/>
    <w:rsid w:val="002E4F77"/>
    <w:rsid w:val="002E52C0"/>
    <w:rsid w:val="002E5B16"/>
    <w:rsid w:val="002E5F0E"/>
    <w:rsid w:val="002E658D"/>
    <w:rsid w:val="002E68D4"/>
    <w:rsid w:val="002E712A"/>
    <w:rsid w:val="002E746F"/>
    <w:rsid w:val="002F1B99"/>
    <w:rsid w:val="002F283F"/>
    <w:rsid w:val="002F3247"/>
    <w:rsid w:val="002F5AA3"/>
    <w:rsid w:val="002F724F"/>
    <w:rsid w:val="00300017"/>
    <w:rsid w:val="00300AF2"/>
    <w:rsid w:val="00303A27"/>
    <w:rsid w:val="00304CE7"/>
    <w:rsid w:val="003067BC"/>
    <w:rsid w:val="00306C3B"/>
    <w:rsid w:val="003079D7"/>
    <w:rsid w:val="003102AB"/>
    <w:rsid w:val="003105F5"/>
    <w:rsid w:val="003143B0"/>
    <w:rsid w:val="00314FB5"/>
    <w:rsid w:val="00317236"/>
    <w:rsid w:val="003205BD"/>
    <w:rsid w:val="00320CC9"/>
    <w:rsid w:val="003215FB"/>
    <w:rsid w:val="00321E33"/>
    <w:rsid w:val="00322074"/>
    <w:rsid w:val="003220AC"/>
    <w:rsid w:val="00323F06"/>
    <w:rsid w:val="00325437"/>
    <w:rsid w:val="00326DC8"/>
    <w:rsid w:val="003270F0"/>
    <w:rsid w:val="0032787F"/>
    <w:rsid w:val="003315EB"/>
    <w:rsid w:val="00331CDA"/>
    <w:rsid w:val="003332BD"/>
    <w:rsid w:val="0033406F"/>
    <w:rsid w:val="0033510C"/>
    <w:rsid w:val="00336591"/>
    <w:rsid w:val="0034079B"/>
    <w:rsid w:val="00340BEE"/>
    <w:rsid w:val="00341854"/>
    <w:rsid w:val="00342E88"/>
    <w:rsid w:val="003440A4"/>
    <w:rsid w:val="003445BF"/>
    <w:rsid w:val="00344FC2"/>
    <w:rsid w:val="003456A7"/>
    <w:rsid w:val="00346AFB"/>
    <w:rsid w:val="00347B56"/>
    <w:rsid w:val="0035114C"/>
    <w:rsid w:val="00351196"/>
    <w:rsid w:val="00352FD6"/>
    <w:rsid w:val="00357C38"/>
    <w:rsid w:val="003624BB"/>
    <w:rsid w:val="0036308C"/>
    <w:rsid w:val="0036329E"/>
    <w:rsid w:val="00363AFE"/>
    <w:rsid w:val="00363DB2"/>
    <w:rsid w:val="0036786F"/>
    <w:rsid w:val="00374B63"/>
    <w:rsid w:val="00374D91"/>
    <w:rsid w:val="003750F0"/>
    <w:rsid w:val="00375A32"/>
    <w:rsid w:val="00375C06"/>
    <w:rsid w:val="0037600C"/>
    <w:rsid w:val="00376AE9"/>
    <w:rsid w:val="003778F3"/>
    <w:rsid w:val="00383DB7"/>
    <w:rsid w:val="00385A28"/>
    <w:rsid w:val="00386168"/>
    <w:rsid w:val="003862C2"/>
    <w:rsid w:val="003869AA"/>
    <w:rsid w:val="00387701"/>
    <w:rsid w:val="003933BC"/>
    <w:rsid w:val="003943E6"/>
    <w:rsid w:val="00394BCA"/>
    <w:rsid w:val="00396736"/>
    <w:rsid w:val="003A2A85"/>
    <w:rsid w:val="003A3EF8"/>
    <w:rsid w:val="003A4B80"/>
    <w:rsid w:val="003A4C56"/>
    <w:rsid w:val="003A5794"/>
    <w:rsid w:val="003A5F62"/>
    <w:rsid w:val="003B0233"/>
    <w:rsid w:val="003B167C"/>
    <w:rsid w:val="003B41FA"/>
    <w:rsid w:val="003B485C"/>
    <w:rsid w:val="003B4BA2"/>
    <w:rsid w:val="003B5709"/>
    <w:rsid w:val="003B655E"/>
    <w:rsid w:val="003C0CC4"/>
    <w:rsid w:val="003C244E"/>
    <w:rsid w:val="003C255C"/>
    <w:rsid w:val="003C32D2"/>
    <w:rsid w:val="003C6D3E"/>
    <w:rsid w:val="003C712F"/>
    <w:rsid w:val="003D0029"/>
    <w:rsid w:val="003D1631"/>
    <w:rsid w:val="003D1B11"/>
    <w:rsid w:val="003D4F0E"/>
    <w:rsid w:val="003D50BA"/>
    <w:rsid w:val="003D6D21"/>
    <w:rsid w:val="003D6DDF"/>
    <w:rsid w:val="003D6FB3"/>
    <w:rsid w:val="003D707D"/>
    <w:rsid w:val="003E03DF"/>
    <w:rsid w:val="003E073A"/>
    <w:rsid w:val="003E36A1"/>
    <w:rsid w:val="003E57C6"/>
    <w:rsid w:val="003F11B0"/>
    <w:rsid w:val="003F1362"/>
    <w:rsid w:val="003F1F5E"/>
    <w:rsid w:val="003F2924"/>
    <w:rsid w:val="003F2F55"/>
    <w:rsid w:val="003F5AC7"/>
    <w:rsid w:val="003F5C61"/>
    <w:rsid w:val="003F633B"/>
    <w:rsid w:val="003F6CB8"/>
    <w:rsid w:val="003F7897"/>
    <w:rsid w:val="00400D64"/>
    <w:rsid w:val="00405DE6"/>
    <w:rsid w:val="0040620E"/>
    <w:rsid w:val="004069D9"/>
    <w:rsid w:val="004079D5"/>
    <w:rsid w:val="004122FF"/>
    <w:rsid w:val="00412DAA"/>
    <w:rsid w:val="004132A3"/>
    <w:rsid w:val="00417DB6"/>
    <w:rsid w:val="00420FC1"/>
    <w:rsid w:val="004217B7"/>
    <w:rsid w:val="00421FF8"/>
    <w:rsid w:val="0042213F"/>
    <w:rsid w:val="004267B9"/>
    <w:rsid w:val="004273C7"/>
    <w:rsid w:val="00427588"/>
    <w:rsid w:val="00427F53"/>
    <w:rsid w:val="0043072A"/>
    <w:rsid w:val="00432210"/>
    <w:rsid w:val="0043456D"/>
    <w:rsid w:val="004346CE"/>
    <w:rsid w:val="00434EB2"/>
    <w:rsid w:val="00435FE9"/>
    <w:rsid w:val="00436530"/>
    <w:rsid w:val="004379D7"/>
    <w:rsid w:val="00440449"/>
    <w:rsid w:val="00440833"/>
    <w:rsid w:val="004417C6"/>
    <w:rsid w:val="00442ECA"/>
    <w:rsid w:val="00443121"/>
    <w:rsid w:val="00444471"/>
    <w:rsid w:val="004447CD"/>
    <w:rsid w:val="004450CA"/>
    <w:rsid w:val="00445D49"/>
    <w:rsid w:val="00446F34"/>
    <w:rsid w:val="004472EF"/>
    <w:rsid w:val="0044789D"/>
    <w:rsid w:val="00450F17"/>
    <w:rsid w:val="00453914"/>
    <w:rsid w:val="00453DE6"/>
    <w:rsid w:val="004540BF"/>
    <w:rsid w:val="00457CBB"/>
    <w:rsid w:val="00461BD7"/>
    <w:rsid w:val="00462EF4"/>
    <w:rsid w:val="0046384C"/>
    <w:rsid w:val="00464B3D"/>
    <w:rsid w:val="00464D84"/>
    <w:rsid w:val="00464FCF"/>
    <w:rsid w:val="004665BA"/>
    <w:rsid w:val="00466F1E"/>
    <w:rsid w:val="0046744F"/>
    <w:rsid w:val="004701D0"/>
    <w:rsid w:val="00470BBC"/>
    <w:rsid w:val="00472E02"/>
    <w:rsid w:val="00473CF6"/>
    <w:rsid w:val="00475A4D"/>
    <w:rsid w:val="00475FBC"/>
    <w:rsid w:val="0047671D"/>
    <w:rsid w:val="00476959"/>
    <w:rsid w:val="004772B1"/>
    <w:rsid w:val="00477EBC"/>
    <w:rsid w:val="00480BF2"/>
    <w:rsid w:val="004818D4"/>
    <w:rsid w:val="004836F4"/>
    <w:rsid w:val="004838C7"/>
    <w:rsid w:val="004840CB"/>
    <w:rsid w:val="00484747"/>
    <w:rsid w:val="0049481C"/>
    <w:rsid w:val="004952A0"/>
    <w:rsid w:val="004953B9"/>
    <w:rsid w:val="004A100F"/>
    <w:rsid w:val="004A13D2"/>
    <w:rsid w:val="004A1C8D"/>
    <w:rsid w:val="004A1ED1"/>
    <w:rsid w:val="004A2D52"/>
    <w:rsid w:val="004A3FA9"/>
    <w:rsid w:val="004A535F"/>
    <w:rsid w:val="004A7B2B"/>
    <w:rsid w:val="004B0F16"/>
    <w:rsid w:val="004B153B"/>
    <w:rsid w:val="004B1D0E"/>
    <w:rsid w:val="004B2B59"/>
    <w:rsid w:val="004B2BE7"/>
    <w:rsid w:val="004B3F28"/>
    <w:rsid w:val="004B5230"/>
    <w:rsid w:val="004B568A"/>
    <w:rsid w:val="004B5861"/>
    <w:rsid w:val="004B778C"/>
    <w:rsid w:val="004B7DA1"/>
    <w:rsid w:val="004C061C"/>
    <w:rsid w:val="004C3444"/>
    <w:rsid w:val="004C353A"/>
    <w:rsid w:val="004C3CAF"/>
    <w:rsid w:val="004C6F55"/>
    <w:rsid w:val="004C71FC"/>
    <w:rsid w:val="004D03C4"/>
    <w:rsid w:val="004D18F6"/>
    <w:rsid w:val="004D2ACE"/>
    <w:rsid w:val="004D401C"/>
    <w:rsid w:val="004D443F"/>
    <w:rsid w:val="004D47E6"/>
    <w:rsid w:val="004D5754"/>
    <w:rsid w:val="004D62DF"/>
    <w:rsid w:val="004E0C15"/>
    <w:rsid w:val="004E18D9"/>
    <w:rsid w:val="004E198B"/>
    <w:rsid w:val="004E1A23"/>
    <w:rsid w:val="004E2D9F"/>
    <w:rsid w:val="004E3499"/>
    <w:rsid w:val="004E4BAD"/>
    <w:rsid w:val="004E5F1C"/>
    <w:rsid w:val="004E6D53"/>
    <w:rsid w:val="004E73E0"/>
    <w:rsid w:val="004E7F9C"/>
    <w:rsid w:val="004F12AE"/>
    <w:rsid w:val="004F1780"/>
    <w:rsid w:val="004F233E"/>
    <w:rsid w:val="004F2C8F"/>
    <w:rsid w:val="004F304A"/>
    <w:rsid w:val="004F3217"/>
    <w:rsid w:val="004F3AE1"/>
    <w:rsid w:val="004F6077"/>
    <w:rsid w:val="004F6C48"/>
    <w:rsid w:val="004F6F3F"/>
    <w:rsid w:val="004F74C4"/>
    <w:rsid w:val="00500245"/>
    <w:rsid w:val="00500EF1"/>
    <w:rsid w:val="005011EE"/>
    <w:rsid w:val="00501B28"/>
    <w:rsid w:val="005020C3"/>
    <w:rsid w:val="00502719"/>
    <w:rsid w:val="005029C9"/>
    <w:rsid w:val="00504BA5"/>
    <w:rsid w:val="00504FD4"/>
    <w:rsid w:val="00505E9E"/>
    <w:rsid w:val="005069A8"/>
    <w:rsid w:val="0051053E"/>
    <w:rsid w:val="00511287"/>
    <w:rsid w:val="005112D9"/>
    <w:rsid w:val="005112F9"/>
    <w:rsid w:val="00512645"/>
    <w:rsid w:val="005134BA"/>
    <w:rsid w:val="0051374A"/>
    <w:rsid w:val="0051403E"/>
    <w:rsid w:val="0051558D"/>
    <w:rsid w:val="00515EDC"/>
    <w:rsid w:val="00517301"/>
    <w:rsid w:val="00517B4E"/>
    <w:rsid w:val="00517F63"/>
    <w:rsid w:val="00520A07"/>
    <w:rsid w:val="00520DFD"/>
    <w:rsid w:val="00521285"/>
    <w:rsid w:val="00523507"/>
    <w:rsid w:val="00523A1C"/>
    <w:rsid w:val="00525AED"/>
    <w:rsid w:val="00527409"/>
    <w:rsid w:val="00527420"/>
    <w:rsid w:val="005274CD"/>
    <w:rsid w:val="00530E9B"/>
    <w:rsid w:val="0053208A"/>
    <w:rsid w:val="0053331D"/>
    <w:rsid w:val="005343B7"/>
    <w:rsid w:val="005361B5"/>
    <w:rsid w:val="005361BF"/>
    <w:rsid w:val="005364DA"/>
    <w:rsid w:val="00537661"/>
    <w:rsid w:val="00537CA3"/>
    <w:rsid w:val="00540541"/>
    <w:rsid w:val="00540CC5"/>
    <w:rsid w:val="00541875"/>
    <w:rsid w:val="005429AB"/>
    <w:rsid w:val="00543480"/>
    <w:rsid w:val="00543801"/>
    <w:rsid w:val="00543817"/>
    <w:rsid w:val="00545247"/>
    <w:rsid w:val="00545ACF"/>
    <w:rsid w:val="0054663B"/>
    <w:rsid w:val="005466B5"/>
    <w:rsid w:val="0054681F"/>
    <w:rsid w:val="0054694A"/>
    <w:rsid w:val="00546C70"/>
    <w:rsid w:val="0054762E"/>
    <w:rsid w:val="00550A2B"/>
    <w:rsid w:val="00552061"/>
    <w:rsid w:val="00552DEA"/>
    <w:rsid w:val="00555794"/>
    <w:rsid w:val="0055584C"/>
    <w:rsid w:val="0055613A"/>
    <w:rsid w:val="00556B6E"/>
    <w:rsid w:val="005602AD"/>
    <w:rsid w:val="00560EFB"/>
    <w:rsid w:val="005611E1"/>
    <w:rsid w:val="00561503"/>
    <w:rsid w:val="00561A64"/>
    <w:rsid w:val="00562106"/>
    <w:rsid w:val="00562263"/>
    <w:rsid w:val="0056392C"/>
    <w:rsid w:val="005650EC"/>
    <w:rsid w:val="0056757B"/>
    <w:rsid w:val="00567E0E"/>
    <w:rsid w:val="00570150"/>
    <w:rsid w:val="0057024C"/>
    <w:rsid w:val="00570885"/>
    <w:rsid w:val="0057089E"/>
    <w:rsid w:val="0057124F"/>
    <w:rsid w:val="0057125F"/>
    <w:rsid w:val="00572967"/>
    <w:rsid w:val="00572ACE"/>
    <w:rsid w:val="00572F54"/>
    <w:rsid w:val="00573961"/>
    <w:rsid w:val="005739A3"/>
    <w:rsid w:val="005740B0"/>
    <w:rsid w:val="00575D0D"/>
    <w:rsid w:val="00576B8A"/>
    <w:rsid w:val="00580289"/>
    <w:rsid w:val="00580B82"/>
    <w:rsid w:val="0058230C"/>
    <w:rsid w:val="00582EFC"/>
    <w:rsid w:val="00583102"/>
    <w:rsid w:val="00583915"/>
    <w:rsid w:val="0058415A"/>
    <w:rsid w:val="005846FA"/>
    <w:rsid w:val="00585EFF"/>
    <w:rsid w:val="0058674F"/>
    <w:rsid w:val="005909F9"/>
    <w:rsid w:val="00592434"/>
    <w:rsid w:val="005929A0"/>
    <w:rsid w:val="00592EC2"/>
    <w:rsid w:val="00593F64"/>
    <w:rsid w:val="00593FFD"/>
    <w:rsid w:val="005940FF"/>
    <w:rsid w:val="0059524C"/>
    <w:rsid w:val="005A0519"/>
    <w:rsid w:val="005A0F60"/>
    <w:rsid w:val="005A1DAE"/>
    <w:rsid w:val="005A30F6"/>
    <w:rsid w:val="005A4471"/>
    <w:rsid w:val="005A612D"/>
    <w:rsid w:val="005A62D6"/>
    <w:rsid w:val="005A77DE"/>
    <w:rsid w:val="005A7920"/>
    <w:rsid w:val="005B042F"/>
    <w:rsid w:val="005B05CF"/>
    <w:rsid w:val="005B0BA7"/>
    <w:rsid w:val="005B0D7E"/>
    <w:rsid w:val="005B1790"/>
    <w:rsid w:val="005B1A9D"/>
    <w:rsid w:val="005B376B"/>
    <w:rsid w:val="005B3AEC"/>
    <w:rsid w:val="005B526F"/>
    <w:rsid w:val="005B6880"/>
    <w:rsid w:val="005C014C"/>
    <w:rsid w:val="005C49CD"/>
    <w:rsid w:val="005C4B16"/>
    <w:rsid w:val="005C512A"/>
    <w:rsid w:val="005C5958"/>
    <w:rsid w:val="005C5A46"/>
    <w:rsid w:val="005C5DC3"/>
    <w:rsid w:val="005C6FE6"/>
    <w:rsid w:val="005C70D2"/>
    <w:rsid w:val="005C76CE"/>
    <w:rsid w:val="005C7EA4"/>
    <w:rsid w:val="005D01F2"/>
    <w:rsid w:val="005D19AA"/>
    <w:rsid w:val="005D24FC"/>
    <w:rsid w:val="005D520E"/>
    <w:rsid w:val="005D598A"/>
    <w:rsid w:val="005D5F67"/>
    <w:rsid w:val="005D7F5C"/>
    <w:rsid w:val="005E08E6"/>
    <w:rsid w:val="005E23A9"/>
    <w:rsid w:val="005E376C"/>
    <w:rsid w:val="005E4A69"/>
    <w:rsid w:val="005E6191"/>
    <w:rsid w:val="005E7083"/>
    <w:rsid w:val="005E7FFD"/>
    <w:rsid w:val="005F0A33"/>
    <w:rsid w:val="005F0ACC"/>
    <w:rsid w:val="005F3B35"/>
    <w:rsid w:val="005F4166"/>
    <w:rsid w:val="005F416A"/>
    <w:rsid w:val="005F58AD"/>
    <w:rsid w:val="005F6368"/>
    <w:rsid w:val="006018FF"/>
    <w:rsid w:val="00603294"/>
    <w:rsid w:val="00604FC8"/>
    <w:rsid w:val="00606B88"/>
    <w:rsid w:val="00606E0A"/>
    <w:rsid w:val="00606FA1"/>
    <w:rsid w:val="0060755E"/>
    <w:rsid w:val="0060757B"/>
    <w:rsid w:val="00607AD4"/>
    <w:rsid w:val="006108A2"/>
    <w:rsid w:val="00610C16"/>
    <w:rsid w:val="00610C6D"/>
    <w:rsid w:val="00611429"/>
    <w:rsid w:val="00616DD3"/>
    <w:rsid w:val="00617264"/>
    <w:rsid w:val="00620321"/>
    <w:rsid w:val="006215A4"/>
    <w:rsid w:val="00621C4A"/>
    <w:rsid w:val="0062266F"/>
    <w:rsid w:val="006229F0"/>
    <w:rsid w:val="006248BF"/>
    <w:rsid w:val="00624C6E"/>
    <w:rsid w:val="00625356"/>
    <w:rsid w:val="00631AA8"/>
    <w:rsid w:val="00632EFA"/>
    <w:rsid w:val="00636927"/>
    <w:rsid w:val="006372B6"/>
    <w:rsid w:val="00642920"/>
    <w:rsid w:val="00643124"/>
    <w:rsid w:val="00643295"/>
    <w:rsid w:val="006444BF"/>
    <w:rsid w:val="00644AD6"/>
    <w:rsid w:val="00647928"/>
    <w:rsid w:val="006513BD"/>
    <w:rsid w:val="0065215A"/>
    <w:rsid w:val="00653259"/>
    <w:rsid w:val="006537FE"/>
    <w:rsid w:val="00654C0D"/>
    <w:rsid w:val="00660416"/>
    <w:rsid w:val="00661450"/>
    <w:rsid w:val="006621F2"/>
    <w:rsid w:val="006626A9"/>
    <w:rsid w:val="00664270"/>
    <w:rsid w:val="006643CC"/>
    <w:rsid w:val="006646F6"/>
    <w:rsid w:val="006649A8"/>
    <w:rsid w:val="006666C7"/>
    <w:rsid w:val="00666B1E"/>
    <w:rsid w:val="00667FFB"/>
    <w:rsid w:val="00670B5F"/>
    <w:rsid w:val="00670BAF"/>
    <w:rsid w:val="006722E3"/>
    <w:rsid w:val="00672350"/>
    <w:rsid w:val="00672CB9"/>
    <w:rsid w:val="006748D8"/>
    <w:rsid w:val="00675387"/>
    <w:rsid w:val="00677A45"/>
    <w:rsid w:val="00677E86"/>
    <w:rsid w:val="00681397"/>
    <w:rsid w:val="00681717"/>
    <w:rsid w:val="00682D62"/>
    <w:rsid w:val="00685742"/>
    <w:rsid w:val="006859AE"/>
    <w:rsid w:val="00687D23"/>
    <w:rsid w:val="00692156"/>
    <w:rsid w:val="00692A5C"/>
    <w:rsid w:val="00693311"/>
    <w:rsid w:val="0069342E"/>
    <w:rsid w:val="0069545D"/>
    <w:rsid w:val="00695589"/>
    <w:rsid w:val="00695648"/>
    <w:rsid w:val="00695AD0"/>
    <w:rsid w:val="00696FFB"/>
    <w:rsid w:val="00697373"/>
    <w:rsid w:val="006A1D97"/>
    <w:rsid w:val="006A233D"/>
    <w:rsid w:val="006A310A"/>
    <w:rsid w:val="006A31D9"/>
    <w:rsid w:val="006A3C27"/>
    <w:rsid w:val="006A3DFF"/>
    <w:rsid w:val="006A453F"/>
    <w:rsid w:val="006A50EF"/>
    <w:rsid w:val="006A5A2A"/>
    <w:rsid w:val="006A5C31"/>
    <w:rsid w:val="006A6812"/>
    <w:rsid w:val="006A771F"/>
    <w:rsid w:val="006B1815"/>
    <w:rsid w:val="006B33C0"/>
    <w:rsid w:val="006B44CC"/>
    <w:rsid w:val="006B5F1A"/>
    <w:rsid w:val="006B6626"/>
    <w:rsid w:val="006B6F09"/>
    <w:rsid w:val="006B6F37"/>
    <w:rsid w:val="006C2BE8"/>
    <w:rsid w:val="006C340C"/>
    <w:rsid w:val="006C4203"/>
    <w:rsid w:val="006C4481"/>
    <w:rsid w:val="006C74D5"/>
    <w:rsid w:val="006D23A8"/>
    <w:rsid w:val="006D4864"/>
    <w:rsid w:val="006D511B"/>
    <w:rsid w:val="006D53EB"/>
    <w:rsid w:val="006D5825"/>
    <w:rsid w:val="006E03D7"/>
    <w:rsid w:val="006E0C2E"/>
    <w:rsid w:val="006E14F6"/>
    <w:rsid w:val="006E1507"/>
    <w:rsid w:val="006E2CD6"/>
    <w:rsid w:val="006E32A1"/>
    <w:rsid w:val="006E3F1C"/>
    <w:rsid w:val="006E71A2"/>
    <w:rsid w:val="006F01F0"/>
    <w:rsid w:val="006F044A"/>
    <w:rsid w:val="006F05B6"/>
    <w:rsid w:val="006F2F9D"/>
    <w:rsid w:val="006F2FCE"/>
    <w:rsid w:val="006F3035"/>
    <w:rsid w:val="006F46A3"/>
    <w:rsid w:val="006F6644"/>
    <w:rsid w:val="006F69AF"/>
    <w:rsid w:val="006F7B40"/>
    <w:rsid w:val="006F7C6B"/>
    <w:rsid w:val="006F7EBE"/>
    <w:rsid w:val="0070131F"/>
    <w:rsid w:val="00701A00"/>
    <w:rsid w:val="00701FFD"/>
    <w:rsid w:val="007036C9"/>
    <w:rsid w:val="00703A02"/>
    <w:rsid w:val="00703D1F"/>
    <w:rsid w:val="00704F7B"/>
    <w:rsid w:val="00704FAC"/>
    <w:rsid w:val="00707F41"/>
    <w:rsid w:val="007102D4"/>
    <w:rsid w:val="00710D35"/>
    <w:rsid w:val="00711A48"/>
    <w:rsid w:val="00714F73"/>
    <w:rsid w:val="00715F50"/>
    <w:rsid w:val="007160A0"/>
    <w:rsid w:val="00716368"/>
    <w:rsid w:val="007166DE"/>
    <w:rsid w:val="00716F1A"/>
    <w:rsid w:val="00717E81"/>
    <w:rsid w:val="0072050E"/>
    <w:rsid w:val="00720E46"/>
    <w:rsid w:val="00723EDA"/>
    <w:rsid w:val="00723EF4"/>
    <w:rsid w:val="0072602F"/>
    <w:rsid w:val="00726F90"/>
    <w:rsid w:val="00727697"/>
    <w:rsid w:val="00727B6A"/>
    <w:rsid w:val="00730559"/>
    <w:rsid w:val="007316AE"/>
    <w:rsid w:val="0073170D"/>
    <w:rsid w:val="007318E1"/>
    <w:rsid w:val="00731D7A"/>
    <w:rsid w:val="00732830"/>
    <w:rsid w:val="0073617C"/>
    <w:rsid w:val="00736B8C"/>
    <w:rsid w:val="00736DA4"/>
    <w:rsid w:val="00737AE7"/>
    <w:rsid w:val="007402A2"/>
    <w:rsid w:val="007411E8"/>
    <w:rsid w:val="0074203F"/>
    <w:rsid w:val="00742DDE"/>
    <w:rsid w:val="00742F10"/>
    <w:rsid w:val="0074483C"/>
    <w:rsid w:val="00745129"/>
    <w:rsid w:val="0074790E"/>
    <w:rsid w:val="007507EF"/>
    <w:rsid w:val="00750D3D"/>
    <w:rsid w:val="007514C8"/>
    <w:rsid w:val="00751E67"/>
    <w:rsid w:val="00751F4A"/>
    <w:rsid w:val="00752644"/>
    <w:rsid w:val="00752EAE"/>
    <w:rsid w:val="00754045"/>
    <w:rsid w:val="00754629"/>
    <w:rsid w:val="007559D9"/>
    <w:rsid w:val="00756C69"/>
    <w:rsid w:val="00757DCD"/>
    <w:rsid w:val="00760516"/>
    <w:rsid w:val="00761BDA"/>
    <w:rsid w:val="00763976"/>
    <w:rsid w:val="00765628"/>
    <w:rsid w:val="00765D2D"/>
    <w:rsid w:val="007662A1"/>
    <w:rsid w:val="00766ECD"/>
    <w:rsid w:val="007711F3"/>
    <w:rsid w:val="00773763"/>
    <w:rsid w:val="00774591"/>
    <w:rsid w:val="007750D1"/>
    <w:rsid w:val="0077515F"/>
    <w:rsid w:val="00777443"/>
    <w:rsid w:val="00783953"/>
    <w:rsid w:val="00783EBA"/>
    <w:rsid w:val="007848F8"/>
    <w:rsid w:val="00784A30"/>
    <w:rsid w:val="007856B9"/>
    <w:rsid w:val="00785B68"/>
    <w:rsid w:val="0078607E"/>
    <w:rsid w:val="0078733A"/>
    <w:rsid w:val="00787A3D"/>
    <w:rsid w:val="00790160"/>
    <w:rsid w:val="00792BD4"/>
    <w:rsid w:val="00794014"/>
    <w:rsid w:val="00794AE4"/>
    <w:rsid w:val="0079579B"/>
    <w:rsid w:val="00795A4F"/>
    <w:rsid w:val="00796B97"/>
    <w:rsid w:val="007A1FB7"/>
    <w:rsid w:val="007A21C1"/>
    <w:rsid w:val="007A2EA4"/>
    <w:rsid w:val="007A4239"/>
    <w:rsid w:val="007A5348"/>
    <w:rsid w:val="007A5D38"/>
    <w:rsid w:val="007A5F3F"/>
    <w:rsid w:val="007A6B40"/>
    <w:rsid w:val="007A79E3"/>
    <w:rsid w:val="007A7E0D"/>
    <w:rsid w:val="007B1A8D"/>
    <w:rsid w:val="007B267A"/>
    <w:rsid w:val="007B26C8"/>
    <w:rsid w:val="007B271F"/>
    <w:rsid w:val="007B2BEB"/>
    <w:rsid w:val="007B308B"/>
    <w:rsid w:val="007B33C4"/>
    <w:rsid w:val="007B3D75"/>
    <w:rsid w:val="007B416E"/>
    <w:rsid w:val="007B4C7C"/>
    <w:rsid w:val="007B4F64"/>
    <w:rsid w:val="007B698E"/>
    <w:rsid w:val="007B6BE7"/>
    <w:rsid w:val="007B79AA"/>
    <w:rsid w:val="007C066C"/>
    <w:rsid w:val="007C0A05"/>
    <w:rsid w:val="007C1238"/>
    <w:rsid w:val="007C27A7"/>
    <w:rsid w:val="007C2DD9"/>
    <w:rsid w:val="007C42FD"/>
    <w:rsid w:val="007C4C52"/>
    <w:rsid w:val="007C4EDE"/>
    <w:rsid w:val="007C64E8"/>
    <w:rsid w:val="007C7051"/>
    <w:rsid w:val="007C775C"/>
    <w:rsid w:val="007D6B18"/>
    <w:rsid w:val="007D7056"/>
    <w:rsid w:val="007D71AC"/>
    <w:rsid w:val="007E1FD7"/>
    <w:rsid w:val="007E2C4F"/>
    <w:rsid w:val="007E3B7E"/>
    <w:rsid w:val="007E4F96"/>
    <w:rsid w:val="007E5CDF"/>
    <w:rsid w:val="007E69E3"/>
    <w:rsid w:val="007E7EA3"/>
    <w:rsid w:val="007F294E"/>
    <w:rsid w:val="007F3C3F"/>
    <w:rsid w:val="007F3CC7"/>
    <w:rsid w:val="007F529D"/>
    <w:rsid w:val="007F7B25"/>
    <w:rsid w:val="00800303"/>
    <w:rsid w:val="00800E3B"/>
    <w:rsid w:val="00800F51"/>
    <w:rsid w:val="008017B6"/>
    <w:rsid w:val="00801ACA"/>
    <w:rsid w:val="0080407A"/>
    <w:rsid w:val="00805F14"/>
    <w:rsid w:val="00805F48"/>
    <w:rsid w:val="00806299"/>
    <w:rsid w:val="008072F1"/>
    <w:rsid w:val="00807CED"/>
    <w:rsid w:val="00810CC5"/>
    <w:rsid w:val="00813A50"/>
    <w:rsid w:val="00813E90"/>
    <w:rsid w:val="00814110"/>
    <w:rsid w:val="008144E1"/>
    <w:rsid w:val="0081485F"/>
    <w:rsid w:val="00814942"/>
    <w:rsid w:val="008171AA"/>
    <w:rsid w:val="00817565"/>
    <w:rsid w:val="00820C5E"/>
    <w:rsid w:val="00821787"/>
    <w:rsid w:val="00822BC2"/>
    <w:rsid w:val="00822DF1"/>
    <w:rsid w:val="00823834"/>
    <w:rsid w:val="00823CE4"/>
    <w:rsid w:val="00824105"/>
    <w:rsid w:val="008305F1"/>
    <w:rsid w:val="00831B03"/>
    <w:rsid w:val="00832C82"/>
    <w:rsid w:val="00832DF5"/>
    <w:rsid w:val="00834064"/>
    <w:rsid w:val="00834D8E"/>
    <w:rsid w:val="0083720A"/>
    <w:rsid w:val="00837DDB"/>
    <w:rsid w:val="008400B7"/>
    <w:rsid w:val="00840AC3"/>
    <w:rsid w:val="00841B22"/>
    <w:rsid w:val="00842047"/>
    <w:rsid w:val="00844C61"/>
    <w:rsid w:val="00844D1C"/>
    <w:rsid w:val="008452EB"/>
    <w:rsid w:val="0084543A"/>
    <w:rsid w:val="008479E5"/>
    <w:rsid w:val="00850159"/>
    <w:rsid w:val="008501C1"/>
    <w:rsid w:val="0085061C"/>
    <w:rsid w:val="0085153B"/>
    <w:rsid w:val="00853FB4"/>
    <w:rsid w:val="00854AB4"/>
    <w:rsid w:val="008566A3"/>
    <w:rsid w:val="00856EEA"/>
    <w:rsid w:val="00857136"/>
    <w:rsid w:val="0086051D"/>
    <w:rsid w:val="00863921"/>
    <w:rsid w:val="0086410B"/>
    <w:rsid w:val="00864BE6"/>
    <w:rsid w:val="0086580C"/>
    <w:rsid w:val="008662C2"/>
    <w:rsid w:val="0086750E"/>
    <w:rsid w:val="0087043E"/>
    <w:rsid w:val="00870B2E"/>
    <w:rsid w:val="00870B46"/>
    <w:rsid w:val="00871234"/>
    <w:rsid w:val="0087239F"/>
    <w:rsid w:val="008743B2"/>
    <w:rsid w:val="008744DC"/>
    <w:rsid w:val="00876793"/>
    <w:rsid w:val="0088021A"/>
    <w:rsid w:val="00881575"/>
    <w:rsid w:val="00884BE4"/>
    <w:rsid w:val="0088554C"/>
    <w:rsid w:val="00885F60"/>
    <w:rsid w:val="00887679"/>
    <w:rsid w:val="00891BEA"/>
    <w:rsid w:val="00895186"/>
    <w:rsid w:val="008952D0"/>
    <w:rsid w:val="00895DB3"/>
    <w:rsid w:val="00897DB3"/>
    <w:rsid w:val="008A0B69"/>
    <w:rsid w:val="008A2B72"/>
    <w:rsid w:val="008A3DE3"/>
    <w:rsid w:val="008A4434"/>
    <w:rsid w:val="008A44ED"/>
    <w:rsid w:val="008A4FF4"/>
    <w:rsid w:val="008A5365"/>
    <w:rsid w:val="008A5B2D"/>
    <w:rsid w:val="008A5C08"/>
    <w:rsid w:val="008A74DF"/>
    <w:rsid w:val="008B0248"/>
    <w:rsid w:val="008B0D1A"/>
    <w:rsid w:val="008B1329"/>
    <w:rsid w:val="008B32AC"/>
    <w:rsid w:val="008B3995"/>
    <w:rsid w:val="008B4EC7"/>
    <w:rsid w:val="008B5A04"/>
    <w:rsid w:val="008B5DF3"/>
    <w:rsid w:val="008B7ED1"/>
    <w:rsid w:val="008C04C3"/>
    <w:rsid w:val="008C0B00"/>
    <w:rsid w:val="008C1975"/>
    <w:rsid w:val="008C35B5"/>
    <w:rsid w:val="008C403C"/>
    <w:rsid w:val="008C5337"/>
    <w:rsid w:val="008C58A4"/>
    <w:rsid w:val="008C5F96"/>
    <w:rsid w:val="008C6189"/>
    <w:rsid w:val="008C6BCA"/>
    <w:rsid w:val="008C6E6D"/>
    <w:rsid w:val="008C7502"/>
    <w:rsid w:val="008C75BE"/>
    <w:rsid w:val="008D1001"/>
    <w:rsid w:val="008D18ED"/>
    <w:rsid w:val="008D205B"/>
    <w:rsid w:val="008D456D"/>
    <w:rsid w:val="008D467D"/>
    <w:rsid w:val="008D4AC0"/>
    <w:rsid w:val="008D4FBF"/>
    <w:rsid w:val="008D60DC"/>
    <w:rsid w:val="008D75E7"/>
    <w:rsid w:val="008E0154"/>
    <w:rsid w:val="008E024C"/>
    <w:rsid w:val="008E2466"/>
    <w:rsid w:val="008E2EF5"/>
    <w:rsid w:val="008E4772"/>
    <w:rsid w:val="008E6592"/>
    <w:rsid w:val="008E74EE"/>
    <w:rsid w:val="008F01C7"/>
    <w:rsid w:val="008F10CB"/>
    <w:rsid w:val="008F1A16"/>
    <w:rsid w:val="008F2B11"/>
    <w:rsid w:val="008F3527"/>
    <w:rsid w:val="008F38CF"/>
    <w:rsid w:val="008F4356"/>
    <w:rsid w:val="008F49F5"/>
    <w:rsid w:val="008F4F3B"/>
    <w:rsid w:val="008F56BA"/>
    <w:rsid w:val="008F618E"/>
    <w:rsid w:val="008F63F0"/>
    <w:rsid w:val="008F666C"/>
    <w:rsid w:val="008F668A"/>
    <w:rsid w:val="008F75D2"/>
    <w:rsid w:val="009004BE"/>
    <w:rsid w:val="009020F0"/>
    <w:rsid w:val="0090366E"/>
    <w:rsid w:val="009054DE"/>
    <w:rsid w:val="00905F72"/>
    <w:rsid w:val="00906699"/>
    <w:rsid w:val="00907B84"/>
    <w:rsid w:val="009119F3"/>
    <w:rsid w:val="00913629"/>
    <w:rsid w:val="0091372B"/>
    <w:rsid w:val="00913B98"/>
    <w:rsid w:val="00914408"/>
    <w:rsid w:val="009151FE"/>
    <w:rsid w:val="009152CE"/>
    <w:rsid w:val="0091531C"/>
    <w:rsid w:val="009159D5"/>
    <w:rsid w:val="00916F1B"/>
    <w:rsid w:val="009202F0"/>
    <w:rsid w:val="00921661"/>
    <w:rsid w:val="00921851"/>
    <w:rsid w:val="009264E2"/>
    <w:rsid w:val="009267E0"/>
    <w:rsid w:val="0092703A"/>
    <w:rsid w:val="00927207"/>
    <w:rsid w:val="00930AC7"/>
    <w:rsid w:val="00930FCB"/>
    <w:rsid w:val="00931953"/>
    <w:rsid w:val="0093230B"/>
    <w:rsid w:val="009329FB"/>
    <w:rsid w:val="00932FF7"/>
    <w:rsid w:val="00933A89"/>
    <w:rsid w:val="00935F23"/>
    <w:rsid w:val="009369F3"/>
    <w:rsid w:val="0093703A"/>
    <w:rsid w:val="0094227D"/>
    <w:rsid w:val="00942E9F"/>
    <w:rsid w:val="00944023"/>
    <w:rsid w:val="009448B9"/>
    <w:rsid w:val="00944CC0"/>
    <w:rsid w:val="009460AC"/>
    <w:rsid w:val="009463AB"/>
    <w:rsid w:val="009466B9"/>
    <w:rsid w:val="009500D8"/>
    <w:rsid w:val="00951BCF"/>
    <w:rsid w:val="0095348D"/>
    <w:rsid w:val="0095395E"/>
    <w:rsid w:val="00955576"/>
    <w:rsid w:val="00955D73"/>
    <w:rsid w:val="009567F5"/>
    <w:rsid w:val="009602E4"/>
    <w:rsid w:val="00960A2B"/>
    <w:rsid w:val="00960CA2"/>
    <w:rsid w:val="00961F1F"/>
    <w:rsid w:val="00962490"/>
    <w:rsid w:val="00962ACC"/>
    <w:rsid w:val="0096597E"/>
    <w:rsid w:val="00966D34"/>
    <w:rsid w:val="00967328"/>
    <w:rsid w:val="00972062"/>
    <w:rsid w:val="00972C05"/>
    <w:rsid w:val="00972C12"/>
    <w:rsid w:val="009739EE"/>
    <w:rsid w:val="00975A89"/>
    <w:rsid w:val="00976B05"/>
    <w:rsid w:val="00977847"/>
    <w:rsid w:val="009779E3"/>
    <w:rsid w:val="0098014D"/>
    <w:rsid w:val="00980F9A"/>
    <w:rsid w:val="009817B3"/>
    <w:rsid w:val="009840EC"/>
    <w:rsid w:val="009846A6"/>
    <w:rsid w:val="00984F42"/>
    <w:rsid w:val="009861A6"/>
    <w:rsid w:val="00987192"/>
    <w:rsid w:val="00987A99"/>
    <w:rsid w:val="009918AE"/>
    <w:rsid w:val="0099290B"/>
    <w:rsid w:val="009929A3"/>
    <w:rsid w:val="00993A33"/>
    <w:rsid w:val="00993F79"/>
    <w:rsid w:val="00995DD9"/>
    <w:rsid w:val="00995DDB"/>
    <w:rsid w:val="00996A01"/>
    <w:rsid w:val="00997325"/>
    <w:rsid w:val="009973C5"/>
    <w:rsid w:val="009A1C8B"/>
    <w:rsid w:val="009A22CB"/>
    <w:rsid w:val="009A35F4"/>
    <w:rsid w:val="009A3DCA"/>
    <w:rsid w:val="009A4F07"/>
    <w:rsid w:val="009A522B"/>
    <w:rsid w:val="009A53E1"/>
    <w:rsid w:val="009A5B51"/>
    <w:rsid w:val="009A63D3"/>
    <w:rsid w:val="009A71AD"/>
    <w:rsid w:val="009B123A"/>
    <w:rsid w:val="009B2344"/>
    <w:rsid w:val="009B2850"/>
    <w:rsid w:val="009B2FAE"/>
    <w:rsid w:val="009B30F0"/>
    <w:rsid w:val="009B3EB0"/>
    <w:rsid w:val="009B4F6A"/>
    <w:rsid w:val="009B5FDC"/>
    <w:rsid w:val="009B6E65"/>
    <w:rsid w:val="009B7E68"/>
    <w:rsid w:val="009B7F38"/>
    <w:rsid w:val="009C16D1"/>
    <w:rsid w:val="009C1702"/>
    <w:rsid w:val="009C1EF7"/>
    <w:rsid w:val="009C205E"/>
    <w:rsid w:val="009C2EA8"/>
    <w:rsid w:val="009C31F6"/>
    <w:rsid w:val="009C3909"/>
    <w:rsid w:val="009C3F98"/>
    <w:rsid w:val="009C4020"/>
    <w:rsid w:val="009C4952"/>
    <w:rsid w:val="009C4F4A"/>
    <w:rsid w:val="009C541E"/>
    <w:rsid w:val="009C62EA"/>
    <w:rsid w:val="009C6DE5"/>
    <w:rsid w:val="009D004E"/>
    <w:rsid w:val="009D0778"/>
    <w:rsid w:val="009D0963"/>
    <w:rsid w:val="009D20A9"/>
    <w:rsid w:val="009D2E6E"/>
    <w:rsid w:val="009D3180"/>
    <w:rsid w:val="009D3F56"/>
    <w:rsid w:val="009D55B3"/>
    <w:rsid w:val="009D60B6"/>
    <w:rsid w:val="009D6E94"/>
    <w:rsid w:val="009D7EB7"/>
    <w:rsid w:val="009D7F88"/>
    <w:rsid w:val="009E1182"/>
    <w:rsid w:val="009E1765"/>
    <w:rsid w:val="009E2F48"/>
    <w:rsid w:val="009E2FB1"/>
    <w:rsid w:val="009E3C8E"/>
    <w:rsid w:val="009E47AC"/>
    <w:rsid w:val="009E48F7"/>
    <w:rsid w:val="009E4AFC"/>
    <w:rsid w:val="009E4D4A"/>
    <w:rsid w:val="009E500D"/>
    <w:rsid w:val="009E507E"/>
    <w:rsid w:val="009E62CE"/>
    <w:rsid w:val="009E6A41"/>
    <w:rsid w:val="009F0127"/>
    <w:rsid w:val="009F0260"/>
    <w:rsid w:val="009F20BB"/>
    <w:rsid w:val="009F29F0"/>
    <w:rsid w:val="009F2D80"/>
    <w:rsid w:val="009F4551"/>
    <w:rsid w:val="009F6B5F"/>
    <w:rsid w:val="009F70C3"/>
    <w:rsid w:val="00A005EA"/>
    <w:rsid w:val="00A01445"/>
    <w:rsid w:val="00A02DDE"/>
    <w:rsid w:val="00A04CCA"/>
    <w:rsid w:val="00A106B4"/>
    <w:rsid w:val="00A11A6C"/>
    <w:rsid w:val="00A13B5E"/>
    <w:rsid w:val="00A15CDE"/>
    <w:rsid w:val="00A16C52"/>
    <w:rsid w:val="00A17C8F"/>
    <w:rsid w:val="00A20853"/>
    <w:rsid w:val="00A24818"/>
    <w:rsid w:val="00A24FC7"/>
    <w:rsid w:val="00A25239"/>
    <w:rsid w:val="00A27DCB"/>
    <w:rsid w:val="00A30069"/>
    <w:rsid w:val="00A3068B"/>
    <w:rsid w:val="00A30884"/>
    <w:rsid w:val="00A30AD0"/>
    <w:rsid w:val="00A31B71"/>
    <w:rsid w:val="00A32737"/>
    <w:rsid w:val="00A34D01"/>
    <w:rsid w:val="00A40A08"/>
    <w:rsid w:val="00A40B4E"/>
    <w:rsid w:val="00A410E4"/>
    <w:rsid w:val="00A41B8F"/>
    <w:rsid w:val="00A4212F"/>
    <w:rsid w:val="00A42202"/>
    <w:rsid w:val="00A42366"/>
    <w:rsid w:val="00A43324"/>
    <w:rsid w:val="00A43453"/>
    <w:rsid w:val="00A4420B"/>
    <w:rsid w:val="00A4489A"/>
    <w:rsid w:val="00A44F3E"/>
    <w:rsid w:val="00A46DB4"/>
    <w:rsid w:val="00A563F2"/>
    <w:rsid w:val="00A57686"/>
    <w:rsid w:val="00A60A61"/>
    <w:rsid w:val="00A617A7"/>
    <w:rsid w:val="00A61AAF"/>
    <w:rsid w:val="00A61E57"/>
    <w:rsid w:val="00A64789"/>
    <w:rsid w:val="00A64D30"/>
    <w:rsid w:val="00A653C7"/>
    <w:rsid w:val="00A65BFB"/>
    <w:rsid w:val="00A662C4"/>
    <w:rsid w:val="00A667FD"/>
    <w:rsid w:val="00A754DB"/>
    <w:rsid w:val="00A759B7"/>
    <w:rsid w:val="00A77576"/>
    <w:rsid w:val="00A77FBF"/>
    <w:rsid w:val="00A819BA"/>
    <w:rsid w:val="00A84E21"/>
    <w:rsid w:val="00A853A0"/>
    <w:rsid w:val="00A85750"/>
    <w:rsid w:val="00A876B7"/>
    <w:rsid w:val="00A87DFC"/>
    <w:rsid w:val="00A900E3"/>
    <w:rsid w:val="00A911BD"/>
    <w:rsid w:val="00A913AF"/>
    <w:rsid w:val="00A94673"/>
    <w:rsid w:val="00A95170"/>
    <w:rsid w:val="00A9576D"/>
    <w:rsid w:val="00A96AB4"/>
    <w:rsid w:val="00A97BAA"/>
    <w:rsid w:val="00AA049D"/>
    <w:rsid w:val="00AA30FD"/>
    <w:rsid w:val="00AA3FBF"/>
    <w:rsid w:val="00AA5F60"/>
    <w:rsid w:val="00AB0A77"/>
    <w:rsid w:val="00AB1B4A"/>
    <w:rsid w:val="00AB1D98"/>
    <w:rsid w:val="00AB34A3"/>
    <w:rsid w:val="00AB3863"/>
    <w:rsid w:val="00AB4D62"/>
    <w:rsid w:val="00AB5413"/>
    <w:rsid w:val="00AB5BF5"/>
    <w:rsid w:val="00AB7DF3"/>
    <w:rsid w:val="00AC5E8B"/>
    <w:rsid w:val="00AD0238"/>
    <w:rsid w:val="00AD057F"/>
    <w:rsid w:val="00AD2A79"/>
    <w:rsid w:val="00AD329F"/>
    <w:rsid w:val="00AD3F4B"/>
    <w:rsid w:val="00AD4462"/>
    <w:rsid w:val="00AD4BDA"/>
    <w:rsid w:val="00AD50A6"/>
    <w:rsid w:val="00AD5BC1"/>
    <w:rsid w:val="00AD6755"/>
    <w:rsid w:val="00AD6AD5"/>
    <w:rsid w:val="00AD6E72"/>
    <w:rsid w:val="00AE03BE"/>
    <w:rsid w:val="00AE0806"/>
    <w:rsid w:val="00AE13AD"/>
    <w:rsid w:val="00AE1FC7"/>
    <w:rsid w:val="00AE2588"/>
    <w:rsid w:val="00AE3D11"/>
    <w:rsid w:val="00AE3D51"/>
    <w:rsid w:val="00AE3F4D"/>
    <w:rsid w:val="00AE4484"/>
    <w:rsid w:val="00AE57C6"/>
    <w:rsid w:val="00AE61BB"/>
    <w:rsid w:val="00AE6847"/>
    <w:rsid w:val="00AF0FCA"/>
    <w:rsid w:val="00AF1689"/>
    <w:rsid w:val="00AF2618"/>
    <w:rsid w:val="00AF299D"/>
    <w:rsid w:val="00AF4402"/>
    <w:rsid w:val="00AF4EC3"/>
    <w:rsid w:val="00AF54C2"/>
    <w:rsid w:val="00AF58D5"/>
    <w:rsid w:val="00AF69D9"/>
    <w:rsid w:val="00AF6BA3"/>
    <w:rsid w:val="00B01612"/>
    <w:rsid w:val="00B0167D"/>
    <w:rsid w:val="00B03CF4"/>
    <w:rsid w:val="00B042F5"/>
    <w:rsid w:val="00B04504"/>
    <w:rsid w:val="00B0454D"/>
    <w:rsid w:val="00B04D53"/>
    <w:rsid w:val="00B05206"/>
    <w:rsid w:val="00B05F85"/>
    <w:rsid w:val="00B125B8"/>
    <w:rsid w:val="00B15C09"/>
    <w:rsid w:val="00B16353"/>
    <w:rsid w:val="00B17D8A"/>
    <w:rsid w:val="00B2145A"/>
    <w:rsid w:val="00B21ABA"/>
    <w:rsid w:val="00B229A9"/>
    <w:rsid w:val="00B2360C"/>
    <w:rsid w:val="00B23825"/>
    <w:rsid w:val="00B2384F"/>
    <w:rsid w:val="00B23D4A"/>
    <w:rsid w:val="00B24593"/>
    <w:rsid w:val="00B26170"/>
    <w:rsid w:val="00B263F6"/>
    <w:rsid w:val="00B27750"/>
    <w:rsid w:val="00B27EF7"/>
    <w:rsid w:val="00B3024D"/>
    <w:rsid w:val="00B31B98"/>
    <w:rsid w:val="00B31DFE"/>
    <w:rsid w:val="00B3326C"/>
    <w:rsid w:val="00B344D2"/>
    <w:rsid w:val="00B3523E"/>
    <w:rsid w:val="00B4151C"/>
    <w:rsid w:val="00B4253E"/>
    <w:rsid w:val="00B42DF2"/>
    <w:rsid w:val="00B433D8"/>
    <w:rsid w:val="00B4385B"/>
    <w:rsid w:val="00B43B64"/>
    <w:rsid w:val="00B45000"/>
    <w:rsid w:val="00B466ED"/>
    <w:rsid w:val="00B4712C"/>
    <w:rsid w:val="00B50593"/>
    <w:rsid w:val="00B50D3F"/>
    <w:rsid w:val="00B525E5"/>
    <w:rsid w:val="00B5426C"/>
    <w:rsid w:val="00B55168"/>
    <w:rsid w:val="00B5571B"/>
    <w:rsid w:val="00B558A4"/>
    <w:rsid w:val="00B574C8"/>
    <w:rsid w:val="00B60CF0"/>
    <w:rsid w:val="00B6171E"/>
    <w:rsid w:val="00B62A34"/>
    <w:rsid w:val="00B72CFB"/>
    <w:rsid w:val="00B73DCA"/>
    <w:rsid w:val="00B75123"/>
    <w:rsid w:val="00B75B62"/>
    <w:rsid w:val="00B75CEE"/>
    <w:rsid w:val="00B764CA"/>
    <w:rsid w:val="00B77424"/>
    <w:rsid w:val="00B77B47"/>
    <w:rsid w:val="00B80366"/>
    <w:rsid w:val="00B806A0"/>
    <w:rsid w:val="00B810EE"/>
    <w:rsid w:val="00B843AF"/>
    <w:rsid w:val="00B85012"/>
    <w:rsid w:val="00B85075"/>
    <w:rsid w:val="00B86C57"/>
    <w:rsid w:val="00B902B8"/>
    <w:rsid w:val="00B910D0"/>
    <w:rsid w:val="00B911E9"/>
    <w:rsid w:val="00B91456"/>
    <w:rsid w:val="00B91605"/>
    <w:rsid w:val="00B92CF4"/>
    <w:rsid w:val="00B92D86"/>
    <w:rsid w:val="00B9393E"/>
    <w:rsid w:val="00B95FAE"/>
    <w:rsid w:val="00B96587"/>
    <w:rsid w:val="00B9666E"/>
    <w:rsid w:val="00BA1F8A"/>
    <w:rsid w:val="00BA2A9B"/>
    <w:rsid w:val="00BA3C28"/>
    <w:rsid w:val="00BA4B85"/>
    <w:rsid w:val="00BA57D2"/>
    <w:rsid w:val="00BA6358"/>
    <w:rsid w:val="00BA673D"/>
    <w:rsid w:val="00BA72DE"/>
    <w:rsid w:val="00BB06E1"/>
    <w:rsid w:val="00BB3602"/>
    <w:rsid w:val="00BB42CB"/>
    <w:rsid w:val="00BB625D"/>
    <w:rsid w:val="00BC0B32"/>
    <w:rsid w:val="00BC2363"/>
    <w:rsid w:val="00BC3C3B"/>
    <w:rsid w:val="00BC3F29"/>
    <w:rsid w:val="00BC4489"/>
    <w:rsid w:val="00BC4EB1"/>
    <w:rsid w:val="00BC7372"/>
    <w:rsid w:val="00BD0678"/>
    <w:rsid w:val="00BD0B36"/>
    <w:rsid w:val="00BD149A"/>
    <w:rsid w:val="00BD1E38"/>
    <w:rsid w:val="00BD2FC8"/>
    <w:rsid w:val="00BD7931"/>
    <w:rsid w:val="00BE2236"/>
    <w:rsid w:val="00BE2C43"/>
    <w:rsid w:val="00BE5922"/>
    <w:rsid w:val="00BE600A"/>
    <w:rsid w:val="00BF0C9B"/>
    <w:rsid w:val="00BF0E4D"/>
    <w:rsid w:val="00BF3CB3"/>
    <w:rsid w:val="00BF7F60"/>
    <w:rsid w:val="00C017A7"/>
    <w:rsid w:val="00C02AB1"/>
    <w:rsid w:val="00C053B0"/>
    <w:rsid w:val="00C059F1"/>
    <w:rsid w:val="00C067CA"/>
    <w:rsid w:val="00C07A5A"/>
    <w:rsid w:val="00C1051B"/>
    <w:rsid w:val="00C1121C"/>
    <w:rsid w:val="00C11783"/>
    <w:rsid w:val="00C11C5D"/>
    <w:rsid w:val="00C127CD"/>
    <w:rsid w:val="00C12E91"/>
    <w:rsid w:val="00C12F62"/>
    <w:rsid w:val="00C15DF6"/>
    <w:rsid w:val="00C16F91"/>
    <w:rsid w:val="00C21338"/>
    <w:rsid w:val="00C223CE"/>
    <w:rsid w:val="00C26762"/>
    <w:rsid w:val="00C27665"/>
    <w:rsid w:val="00C2767B"/>
    <w:rsid w:val="00C319E4"/>
    <w:rsid w:val="00C32221"/>
    <w:rsid w:val="00C339FC"/>
    <w:rsid w:val="00C34D74"/>
    <w:rsid w:val="00C34E0C"/>
    <w:rsid w:val="00C35149"/>
    <w:rsid w:val="00C35473"/>
    <w:rsid w:val="00C355C5"/>
    <w:rsid w:val="00C35D18"/>
    <w:rsid w:val="00C36588"/>
    <w:rsid w:val="00C37240"/>
    <w:rsid w:val="00C37BCC"/>
    <w:rsid w:val="00C42384"/>
    <w:rsid w:val="00C426FE"/>
    <w:rsid w:val="00C428B0"/>
    <w:rsid w:val="00C42FE7"/>
    <w:rsid w:val="00C43A2B"/>
    <w:rsid w:val="00C44AF1"/>
    <w:rsid w:val="00C47A44"/>
    <w:rsid w:val="00C5083C"/>
    <w:rsid w:val="00C50C71"/>
    <w:rsid w:val="00C50E22"/>
    <w:rsid w:val="00C51DF3"/>
    <w:rsid w:val="00C52E14"/>
    <w:rsid w:val="00C5348F"/>
    <w:rsid w:val="00C551D7"/>
    <w:rsid w:val="00C5618A"/>
    <w:rsid w:val="00C607A7"/>
    <w:rsid w:val="00C612BB"/>
    <w:rsid w:val="00C6172C"/>
    <w:rsid w:val="00C619BB"/>
    <w:rsid w:val="00C624F6"/>
    <w:rsid w:val="00C638ED"/>
    <w:rsid w:val="00C64E1C"/>
    <w:rsid w:val="00C6598F"/>
    <w:rsid w:val="00C65C80"/>
    <w:rsid w:val="00C67484"/>
    <w:rsid w:val="00C702F5"/>
    <w:rsid w:val="00C70642"/>
    <w:rsid w:val="00C70C4B"/>
    <w:rsid w:val="00C70EE2"/>
    <w:rsid w:val="00C723E6"/>
    <w:rsid w:val="00C72966"/>
    <w:rsid w:val="00C72CD0"/>
    <w:rsid w:val="00C75BA4"/>
    <w:rsid w:val="00C80828"/>
    <w:rsid w:val="00C83CB8"/>
    <w:rsid w:val="00C844F0"/>
    <w:rsid w:val="00C8764C"/>
    <w:rsid w:val="00C87C95"/>
    <w:rsid w:val="00C908A4"/>
    <w:rsid w:val="00C91646"/>
    <w:rsid w:val="00C926DF"/>
    <w:rsid w:val="00C926E6"/>
    <w:rsid w:val="00C92E0C"/>
    <w:rsid w:val="00C93666"/>
    <w:rsid w:val="00C93A93"/>
    <w:rsid w:val="00C95862"/>
    <w:rsid w:val="00C95A53"/>
    <w:rsid w:val="00C95CFB"/>
    <w:rsid w:val="00C969F3"/>
    <w:rsid w:val="00CA1EED"/>
    <w:rsid w:val="00CA405F"/>
    <w:rsid w:val="00CA449C"/>
    <w:rsid w:val="00CA770C"/>
    <w:rsid w:val="00CB01E1"/>
    <w:rsid w:val="00CB4922"/>
    <w:rsid w:val="00CB5032"/>
    <w:rsid w:val="00CB6E4B"/>
    <w:rsid w:val="00CB7CD4"/>
    <w:rsid w:val="00CC049E"/>
    <w:rsid w:val="00CC1692"/>
    <w:rsid w:val="00CC2BDA"/>
    <w:rsid w:val="00CC5898"/>
    <w:rsid w:val="00CC6467"/>
    <w:rsid w:val="00CC7230"/>
    <w:rsid w:val="00CC7B00"/>
    <w:rsid w:val="00CD1C2A"/>
    <w:rsid w:val="00CD1F51"/>
    <w:rsid w:val="00CD3049"/>
    <w:rsid w:val="00CD5118"/>
    <w:rsid w:val="00CD57E8"/>
    <w:rsid w:val="00CD6425"/>
    <w:rsid w:val="00CD6F30"/>
    <w:rsid w:val="00CD7B85"/>
    <w:rsid w:val="00CE018E"/>
    <w:rsid w:val="00CE1921"/>
    <w:rsid w:val="00CE455C"/>
    <w:rsid w:val="00CE5B4A"/>
    <w:rsid w:val="00CF0FEE"/>
    <w:rsid w:val="00CF3360"/>
    <w:rsid w:val="00CF3EDB"/>
    <w:rsid w:val="00CF49EB"/>
    <w:rsid w:val="00CF4C46"/>
    <w:rsid w:val="00CF6531"/>
    <w:rsid w:val="00CF78E6"/>
    <w:rsid w:val="00D01769"/>
    <w:rsid w:val="00D0232D"/>
    <w:rsid w:val="00D033C2"/>
    <w:rsid w:val="00D033FC"/>
    <w:rsid w:val="00D04369"/>
    <w:rsid w:val="00D06947"/>
    <w:rsid w:val="00D07803"/>
    <w:rsid w:val="00D079A9"/>
    <w:rsid w:val="00D07DDB"/>
    <w:rsid w:val="00D11463"/>
    <w:rsid w:val="00D1275F"/>
    <w:rsid w:val="00D15CA3"/>
    <w:rsid w:val="00D16EF6"/>
    <w:rsid w:val="00D20419"/>
    <w:rsid w:val="00D20846"/>
    <w:rsid w:val="00D20847"/>
    <w:rsid w:val="00D21EAE"/>
    <w:rsid w:val="00D24149"/>
    <w:rsid w:val="00D24566"/>
    <w:rsid w:val="00D27A3B"/>
    <w:rsid w:val="00D31D1E"/>
    <w:rsid w:val="00D33C17"/>
    <w:rsid w:val="00D34400"/>
    <w:rsid w:val="00D35E48"/>
    <w:rsid w:val="00D35F74"/>
    <w:rsid w:val="00D36F3B"/>
    <w:rsid w:val="00D3717F"/>
    <w:rsid w:val="00D371C9"/>
    <w:rsid w:val="00D40202"/>
    <w:rsid w:val="00D40D3C"/>
    <w:rsid w:val="00D422AA"/>
    <w:rsid w:val="00D44620"/>
    <w:rsid w:val="00D47847"/>
    <w:rsid w:val="00D5072C"/>
    <w:rsid w:val="00D51ABC"/>
    <w:rsid w:val="00D53207"/>
    <w:rsid w:val="00D558BB"/>
    <w:rsid w:val="00D55DC1"/>
    <w:rsid w:val="00D567E6"/>
    <w:rsid w:val="00D570E7"/>
    <w:rsid w:val="00D60CD5"/>
    <w:rsid w:val="00D62050"/>
    <w:rsid w:val="00D632DC"/>
    <w:rsid w:val="00D64E9D"/>
    <w:rsid w:val="00D64EE3"/>
    <w:rsid w:val="00D6523B"/>
    <w:rsid w:val="00D65730"/>
    <w:rsid w:val="00D660AD"/>
    <w:rsid w:val="00D661A3"/>
    <w:rsid w:val="00D678D8"/>
    <w:rsid w:val="00D70D3D"/>
    <w:rsid w:val="00D712D0"/>
    <w:rsid w:val="00D71C0C"/>
    <w:rsid w:val="00D72D2B"/>
    <w:rsid w:val="00D745FC"/>
    <w:rsid w:val="00D7595C"/>
    <w:rsid w:val="00D766FD"/>
    <w:rsid w:val="00D76C7D"/>
    <w:rsid w:val="00D771C9"/>
    <w:rsid w:val="00D77EFC"/>
    <w:rsid w:val="00D825E5"/>
    <w:rsid w:val="00D82623"/>
    <w:rsid w:val="00D83055"/>
    <w:rsid w:val="00D8379A"/>
    <w:rsid w:val="00D85C44"/>
    <w:rsid w:val="00D90119"/>
    <w:rsid w:val="00D90561"/>
    <w:rsid w:val="00D90EC4"/>
    <w:rsid w:val="00D910B3"/>
    <w:rsid w:val="00D91910"/>
    <w:rsid w:val="00D92627"/>
    <w:rsid w:val="00D93598"/>
    <w:rsid w:val="00D942E5"/>
    <w:rsid w:val="00D96D60"/>
    <w:rsid w:val="00DA0BCF"/>
    <w:rsid w:val="00DA191D"/>
    <w:rsid w:val="00DA2B55"/>
    <w:rsid w:val="00DA4018"/>
    <w:rsid w:val="00DA571E"/>
    <w:rsid w:val="00DA58BC"/>
    <w:rsid w:val="00DA595B"/>
    <w:rsid w:val="00DA6346"/>
    <w:rsid w:val="00DA6423"/>
    <w:rsid w:val="00DA66A2"/>
    <w:rsid w:val="00DA6A8A"/>
    <w:rsid w:val="00DA7778"/>
    <w:rsid w:val="00DB034D"/>
    <w:rsid w:val="00DB2496"/>
    <w:rsid w:val="00DB332E"/>
    <w:rsid w:val="00DB3508"/>
    <w:rsid w:val="00DB4628"/>
    <w:rsid w:val="00DB47BC"/>
    <w:rsid w:val="00DB5A8F"/>
    <w:rsid w:val="00DB61B9"/>
    <w:rsid w:val="00DB7285"/>
    <w:rsid w:val="00DB75B6"/>
    <w:rsid w:val="00DB7CEF"/>
    <w:rsid w:val="00DB7E04"/>
    <w:rsid w:val="00DC0950"/>
    <w:rsid w:val="00DC257C"/>
    <w:rsid w:val="00DC2987"/>
    <w:rsid w:val="00DC39B9"/>
    <w:rsid w:val="00DC3BFF"/>
    <w:rsid w:val="00DC4B9B"/>
    <w:rsid w:val="00DC5236"/>
    <w:rsid w:val="00DC5E93"/>
    <w:rsid w:val="00DC63A7"/>
    <w:rsid w:val="00DC64CC"/>
    <w:rsid w:val="00DC663D"/>
    <w:rsid w:val="00DC7633"/>
    <w:rsid w:val="00DD1DEE"/>
    <w:rsid w:val="00DD2270"/>
    <w:rsid w:val="00DD29D7"/>
    <w:rsid w:val="00DD2F93"/>
    <w:rsid w:val="00DD46E5"/>
    <w:rsid w:val="00DD47C2"/>
    <w:rsid w:val="00DD6A39"/>
    <w:rsid w:val="00DE044E"/>
    <w:rsid w:val="00DE062D"/>
    <w:rsid w:val="00DE0EA2"/>
    <w:rsid w:val="00DE12D2"/>
    <w:rsid w:val="00DE1DD5"/>
    <w:rsid w:val="00DE2482"/>
    <w:rsid w:val="00DE2A14"/>
    <w:rsid w:val="00DE4858"/>
    <w:rsid w:val="00DE5386"/>
    <w:rsid w:val="00DE554F"/>
    <w:rsid w:val="00DE62FA"/>
    <w:rsid w:val="00DF0ABA"/>
    <w:rsid w:val="00DF16D2"/>
    <w:rsid w:val="00DF219A"/>
    <w:rsid w:val="00DF36D1"/>
    <w:rsid w:val="00DF5AE7"/>
    <w:rsid w:val="00DF67CC"/>
    <w:rsid w:val="00DF6846"/>
    <w:rsid w:val="00DF69D5"/>
    <w:rsid w:val="00DF7F29"/>
    <w:rsid w:val="00E00F1C"/>
    <w:rsid w:val="00E00FBD"/>
    <w:rsid w:val="00E018D7"/>
    <w:rsid w:val="00E01FF5"/>
    <w:rsid w:val="00E03F23"/>
    <w:rsid w:val="00E05798"/>
    <w:rsid w:val="00E06585"/>
    <w:rsid w:val="00E065D7"/>
    <w:rsid w:val="00E0667F"/>
    <w:rsid w:val="00E10EA8"/>
    <w:rsid w:val="00E1246F"/>
    <w:rsid w:val="00E12C35"/>
    <w:rsid w:val="00E12C64"/>
    <w:rsid w:val="00E12E5E"/>
    <w:rsid w:val="00E1343E"/>
    <w:rsid w:val="00E13D8E"/>
    <w:rsid w:val="00E141E4"/>
    <w:rsid w:val="00E14310"/>
    <w:rsid w:val="00E156EF"/>
    <w:rsid w:val="00E16475"/>
    <w:rsid w:val="00E175E1"/>
    <w:rsid w:val="00E2016D"/>
    <w:rsid w:val="00E20634"/>
    <w:rsid w:val="00E20C41"/>
    <w:rsid w:val="00E21126"/>
    <w:rsid w:val="00E23210"/>
    <w:rsid w:val="00E234FE"/>
    <w:rsid w:val="00E23B2E"/>
    <w:rsid w:val="00E25EC0"/>
    <w:rsid w:val="00E25FFC"/>
    <w:rsid w:val="00E27EC7"/>
    <w:rsid w:val="00E31099"/>
    <w:rsid w:val="00E32116"/>
    <w:rsid w:val="00E324D0"/>
    <w:rsid w:val="00E32B7F"/>
    <w:rsid w:val="00E32C47"/>
    <w:rsid w:val="00E33004"/>
    <w:rsid w:val="00E34592"/>
    <w:rsid w:val="00E34F63"/>
    <w:rsid w:val="00E35B20"/>
    <w:rsid w:val="00E35B94"/>
    <w:rsid w:val="00E364AB"/>
    <w:rsid w:val="00E3783B"/>
    <w:rsid w:val="00E43083"/>
    <w:rsid w:val="00E4397C"/>
    <w:rsid w:val="00E43F30"/>
    <w:rsid w:val="00E46213"/>
    <w:rsid w:val="00E475E2"/>
    <w:rsid w:val="00E50E98"/>
    <w:rsid w:val="00E51A73"/>
    <w:rsid w:val="00E53C5F"/>
    <w:rsid w:val="00E55472"/>
    <w:rsid w:val="00E5604D"/>
    <w:rsid w:val="00E56265"/>
    <w:rsid w:val="00E60D00"/>
    <w:rsid w:val="00E612AF"/>
    <w:rsid w:val="00E62CE0"/>
    <w:rsid w:val="00E6373B"/>
    <w:rsid w:val="00E63E06"/>
    <w:rsid w:val="00E6543C"/>
    <w:rsid w:val="00E65AD0"/>
    <w:rsid w:val="00E660F8"/>
    <w:rsid w:val="00E670B9"/>
    <w:rsid w:val="00E676BB"/>
    <w:rsid w:val="00E70A0A"/>
    <w:rsid w:val="00E76198"/>
    <w:rsid w:val="00E80454"/>
    <w:rsid w:val="00E81030"/>
    <w:rsid w:val="00E817DB"/>
    <w:rsid w:val="00E829A6"/>
    <w:rsid w:val="00E8306B"/>
    <w:rsid w:val="00E84190"/>
    <w:rsid w:val="00E8445F"/>
    <w:rsid w:val="00E861B3"/>
    <w:rsid w:val="00E86900"/>
    <w:rsid w:val="00E869C3"/>
    <w:rsid w:val="00E91F9B"/>
    <w:rsid w:val="00E969CC"/>
    <w:rsid w:val="00E96CDD"/>
    <w:rsid w:val="00EA0B0A"/>
    <w:rsid w:val="00EA2219"/>
    <w:rsid w:val="00EA293B"/>
    <w:rsid w:val="00EA2BC5"/>
    <w:rsid w:val="00EA3177"/>
    <w:rsid w:val="00EA3926"/>
    <w:rsid w:val="00EA58BE"/>
    <w:rsid w:val="00EA7534"/>
    <w:rsid w:val="00EA7DF8"/>
    <w:rsid w:val="00EB1050"/>
    <w:rsid w:val="00EB195C"/>
    <w:rsid w:val="00EB2D87"/>
    <w:rsid w:val="00EB391A"/>
    <w:rsid w:val="00EB3B94"/>
    <w:rsid w:val="00EB5AF0"/>
    <w:rsid w:val="00EB5DFF"/>
    <w:rsid w:val="00EC061F"/>
    <w:rsid w:val="00EC0CB5"/>
    <w:rsid w:val="00EC197B"/>
    <w:rsid w:val="00EC3668"/>
    <w:rsid w:val="00EC3A6C"/>
    <w:rsid w:val="00EC460D"/>
    <w:rsid w:val="00EC51D9"/>
    <w:rsid w:val="00EC566E"/>
    <w:rsid w:val="00EC6749"/>
    <w:rsid w:val="00EC7BFD"/>
    <w:rsid w:val="00ED08D8"/>
    <w:rsid w:val="00ED2506"/>
    <w:rsid w:val="00ED3861"/>
    <w:rsid w:val="00ED3C0D"/>
    <w:rsid w:val="00ED4BB0"/>
    <w:rsid w:val="00ED5C39"/>
    <w:rsid w:val="00ED5D03"/>
    <w:rsid w:val="00EE26A0"/>
    <w:rsid w:val="00EE26BA"/>
    <w:rsid w:val="00EE2AE8"/>
    <w:rsid w:val="00EE4191"/>
    <w:rsid w:val="00EE4241"/>
    <w:rsid w:val="00EE4369"/>
    <w:rsid w:val="00EE666D"/>
    <w:rsid w:val="00EE7657"/>
    <w:rsid w:val="00EF02F4"/>
    <w:rsid w:val="00EF038A"/>
    <w:rsid w:val="00EF06AA"/>
    <w:rsid w:val="00EF0ACF"/>
    <w:rsid w:val="00EF1C86"/>
    <w:rsid w:val="00EF4FD5"/>
    <w:rsid w:val="00EF62D1"/>
    <w:rsid w:val="00EF7EDA"/>
    <w:rsid w:val="00F0047F"/>
    <w:rsid w:val="00F00773"/>
    <w:rsid w:val="00F0289F"/>
    <w:rsid w:val="00F05049"/>
    <w:rsid w:val="00F06A0A"/>
    <w:rsid w:val="00F07638"/>
    <w:rsid w:val="00F10123"/>
    <w:rsid w:val="00F11421"/>
    <w:rsid w:val="00F135DC"/>
    <w:rsid w:val="00F152AD"/>
    <w:rsid w:val="00F15889"/>
    <w:rsid w:val="00F169FE"/>
    <w:rsid w:val="00F16A91"/>
    <w:rsid w:val="00F16C78"/>
    <w:rsid w:val="00F20ADF"/>
    <w:rsid w:val="00F21187"/>
    <w:rsid w:val="00F230E4"/>
    <w:rsid w:val="00F23E8E"/>
    <w:rsid w:val="00F23F75"/>
    <w:rsid w:val="00F25F74"/>
    <w:rsid w:val="00F27F14"/>
    <w:rsid w:val="00F3006B"/>
    <w:rsid w:val="00F30275"/>
    <w:rsid w:val="00F30416"/>
    <w:rsid w:val="00F30F69"/>
    <w:rsid w:val="00F3116E"/>
    <w:rsid w:val="00F315CA"/>
    <w:rsid w:val="00F316A2"/>
    <w:rsid w:val="00F332E0"/>
    <w:rsid w:val="00F33CE7"/>
    <w:rsid w:val="00F348AF"/>
    <w:rsid w:val="00F34F25"/>
    <w:rsid w:val="00F36E13"/>
    <w:rsid w:val="00F37020"/>
    <w:rsid w:val="00F40E76"/>
    <w:rsid w:val="00F41492"/>
    <w:rsid w:val="00F4213D"/>
    <w:rsid w:val="00F42DEF"/>
    <w:rsid w:val="00F45602"/>
    <w:rsid w:val="00F46EDF"/>
    <w:rsid w:val="00F50271"/>
    <w:rsid w:val="00F50715"/>
    <w:rsid w:val="00F50845"/>
    <w:rsid w:val="00F50A08"/>
    <w:rsid w:val="00F51049"/>
    <w:rsid w:val="00F51891"/>
    <w:rsid w:val="00F52EEA"/>
    <w:rsid w:val="00F53BC4"/>
    <w:rsid w:val="00F54391"/>
    <w:rsid w:val="00F55806"/>
    <w:rsid w:val="00F57071"/>
    <w:rsid w:val="00F61E2D"/>
    <w:rsid w:val="00F62EDF"/>
    <w:rsid w:val="00F6378F"/>
    <w:rsid w:val="00F6412F"/>
    <w:rsid w:val="00F6438E"/>
    <w:rsid w:val="00F647ED"/>
    <w:rsid w:val="00F6533A"/>
    <w:rsid w:val="00F668B2"/>
    <w:rsid w:val="00F66C05"/>
    <w:rsid w:val="00F67A42"/>
    <w:rsid w:val="00F701ED"/>
    <w:rsid w:val="00F70A5F"/>
    <w:rsid w:val="00F70CD3"/>
    <w:rsid w:val="00F70D5C"/>
    <w:rsid w:val="00F72799"/>
    <w:rsid w:val="00F74080"/>
    <w:rsid w:val="00F7422A"/>
    <w:rsid w:val="00F7493F"/>
    <w:rsid w:val="00F750A6"/>
    <w:rsid w:val="00F75FEC"/>
    <w:rsid w:val="00F80885"/>
    <w:rsid w:val="00F8194B"/>
    <w:rsid w:val="00F81980"/>
    <w:rsid w:val="00F81E9F"/>
    <w:rsid w:val="00F82C38"/>
    <w:rsid w:val="00F83A98"/>
    <w:rsid w:val="00F858ED"/>
    <w:rsid w:val="00F86132"/>
    <w:rsid w:val="00F861D3"/>
    <w:rsid w:val="00F86B43"/>
    <w:rsid w:val="00F87D56"/>
    <w:rsid w:val="00F87FEC"/>
    <w:rsid w:val="00F90F51"/>
    <w:rsid w:val="00F91283"/>
    <w:rsid w:val="00F9142C"/>
    <w:rsid w:val="00F922B2"/>
    <w:rsid w:val="00F93AE6"/>
    <w:rsid w:val="00F93DB8"/>
    <w:rsid w:val="00F94095"/>
    <w:rsid w:val="00F96110"/>
    <w:rsid w:val="00F97366"/>
    <w:rsid w:val="00FA0B58"/>
    <w:rsid w:val="00FA122F"/>
    <w:rsid w:val="00FA318B"/>
    <w:rsid w:val="00FA3335"/>
    <w:rsid w:val="00FA35E0"/>
    <w:rsid w:val="00FA47B7"/>
    <w:rsid w:val="00FA4B36"/>
    <w:rsid w:val="00FA4E67"/>
    <w:rsid w:val="00FA5B12"/>
    <w:rsid w:val="00FA5E5F"/>
    <w:rsid w:val="00FA6856"/>
    <w:rsid w:val="00FA6BA6"/>
    <w:rsid w:val="00FA7708"/>
    <w:rsid w:val="00FB0167"/>
    <w:rsid w:val="00FB0238"/>
    <w:rsid w:val="00FB0A12"/>
    <w:rsid w:val="00FB11D3"/>
    <w:rsid w:val="00FB1D02"/>
    <w:rsid w:val="00FB4D63"/>
    <w:rsid w:val="00FB5906"/>
    <w:rsid w:val="00FB6BBC"/>
    <w:rsid w:val="00FB6F4C"/>
    <w:rsid w:val="00FB70A9"/>
    <w:rsid w:val="00FC338B"/>
    <w:rsid w:val="00FC3639"/>
    <w:rsid w:val="00FC41FE"/>
    <w:rsid w:val="00FC6A07"/>
    <w:rsid w:val="00FD042D"/>
    <w:rsid w:val="00FD0C56"/>
    <w:rsid w:val="00FD25A5"/>
    <w:rsid w:val="00FD27B7"/>
    <w:rsid w:val="00FD33C7"/>
    <w:rsid w:val="00FD3408"/>
    <w:rsid w:val="00FD41F3"/>
    <w:rsid w:val="00FD4417"/>
    <w:rsid w:val="00FD46B6"/>
    <w:rsid w:val="00FD48C2"/>
    <w:rsid w:val="00FD4BBF"/>
    <w:rsid w:val="00FD508E"/>
    <w:rsid w:val="00FD51B1"/>
    <w:rsid w:val="00FD56CB"/>
    <w:rsid w:val="00FD5D41"/>
    <w:rsid w:val="00FD66EE"/>
    <w:rsid w:val="00FD713A"/>
    <w:rsid w:val="00FE1957"/>
    <w:rsid w:val="00FE2872"/>
    <w:rsid w:val="00FE29EA"/>
    <w:rsid w:val="00FE3884"/>
    <w:rsid w:val="00FE485F"/>
    <w:rsid w:val="00FE55EB"/>
    <w:rsid w:val="00FE6AF0"/>
    <w:rsid w:val="00FF1A2F"/>
    <w:rsid w:val="00FF1BA2"/>
    <w:rsid w:val="00FF1DAE"/>
    <w:rsid w:val="00FF388A"/>
    <w:rsid w:val="00FF3AC0"/>
    <w:rsid w:val="00FF4008"/>
    <w:rsid w:val="00FF4598"/>
    <w:rsid w:val="00FF4F44"/>
    <w:rsid w:val="00FF58D5"/>
    <w:rsid w:val="00FF6A49"/>
    <w:rsid w:val="00FF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84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1209</Words>
  <Characters>6897</Characters>
  <Application>Microsoft Office Word</Application>
  <DocSecurity>0</DocSecurity>
  <Lines>57</Lines>
  <Paragraphs>16</Paragraphs>
  <ScaleCrop>false</ScaleCrop>
  <Company>Microsoft</Company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Teta</dc:creator>
  <cp:keywords/>
  <dc:description/>
  <cp:lastModifiedBy>Teta</cp:lastModifiedBy>
  <cp:revision>2</cp:revision>
  <dcterms:created xsi:type="dcterms:W3CDTF">2016-07-25T06:32:00Z</dcterms:created>
  <dcterms:modified xsi:type="dcterms:W3CDTF">2016-07-25T06:33:00Z</dcterms:modified>
</cp:coreProperties>
</file>